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C8ABB" w14:textId="2653030C" w:rsidR="005B3AE9" w:rsidRDefault="005B3AE9" w:rsidP="005B3AE9">
      <w:pPr>
        <w:spacing w:after="0" w:line="276" w:lineRule="auto"/>
        <w:jc w:val="center"/>
        <w:rPr>
          <w:rFonts w:ascii="Times New Roman" w:hAnsi="Times New Roman" w:cs="Times New Roman"/>
          <w:b/>
          <w:bCs/>
        </w:rPr>
      </w:pPr>
      <w:r w:rsidRPr="005B3AE9">
        <w:rPr>
          <w:rFonts w:ascii="Times New Roman" w:hAnsi="Times New Roman" w:cs="Times New Roman"/>
          <w:b/>
          <w:bCs/>
        </w:rPr>
        <w:t>BULETIN INFORMATIV</w:t>
      </w:r>
      <w:r w:rsidR="00106603">
        <w:rPr>
          <w:rFonts w:ascii="Times New Roman" w:hAnsi="Times New Roman" w:cs="Times New Roman"/>
          <w:b/>
          <w:bCs/>
        </w:rPr>
        <w:t xml:space="preserve"> 2025</w:t>
      </w:r>
    </w:p>
    <w:p w14:paraId="59A8B09C" w14:textId="51677D3E" w:rsidR="00106603" w:rsidRDefault="00106603" w:rsidP="005B3AE9">
      <w:pPr>
        <w:spacing w:after="0" w:line="276" w:lineRule="auto"/>
        <w:jc w:val="center"/>
        <w:rPr>
          <w:rFonts w:ascii="Times New Roman" w:hAnsi="Times New Roman" w:cs="Times New Roman"/>
          <w:b/>
          <w:bCs/>
        </w:rPr>
      </w:pPr>
      <w:r>
        <w:rPr>
          <w:rFonts w:ascii="Times New Roman" w:hAnsi="Times New Roman" w:cs="Times New Roman"/>
          <w:b/>
          <w:bCs/>
        </w:rPr>
        <w:t>SCDCB TG. MURES</w:t>
      </w:r>
    </w:p>
    <w:p w14:paraId="434A935E" w14:textId="77777777" w:rsidR="005B3AE9" w:rsidRPr="005B3AE9" w:rsidRDefault="005B3AE9" w:rsidP="005B3AE9">
      <w:pPr>
        <w:spacing w:after="0" w:line="276" w:lineRule="auto"/>
        <w:rPr>
          <w:rFonts w:ascii="Times New Roman" w:hAnsi="Times New Roman" w:cs="Times New Roman"/>
        </w:rPr>
      </w:pPr>
    </w:p>
    <w:tbl>
      <w:tblPr>
        <w:tblW w:w="15480" w:type="dxa"/>
        <w:tblInd w:w="-728" w:type="dxa"/>
        <w:shd w:val="clear" w:color="auto" w:fill="F5F8FA"/>
        <w:tblCellMar>
          <w:top w:w="15" w:type="dxa"/>
          <w:left w:w="15" w:type="dxa"/>
          <w:bottom w:w="15" w:type="dxa"/>
          <w:right w:w="15" w:type="dxa"/>
        </w:tblCellMar>
        <w:tblLook w:val="04A0" w:firstRow="1" w:lastRow="0" w:firstColumn="1" w:lastColumn="0" w:noHBand="0" w:noVBand="1"/>
      </w:tblPr>
      <w:tblGrid>
        <w:gridCol w:w="1590"/>
        <w:gridCol w:w="13890"/>
      </w:tblGrid>
      <w:tr w:rsidR="005562FD" w:rsidRPr="005B3AE9" w14:paraId="744251E4" w14:textId="77777777" w:rsidTr="00B652DB">
        <w:trPr>
          <w:trHeight w:val="627"/>
        </w:trPr>
        <w:tc>
          <w:tcPr>
            <w:tcW w:w="15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tcPr>
          <w:p w14:paraId="30AF1879" w14:textId="089BBF75" w:rsidR="005B3AE9" w:rsidRPr="005B3AE9" w:rsidRDefault="000844CC" w:rsidP="005B3AE9">
            <w:pPr>
              <w:spacing w:after="0" w:line="276" w:lineRule="auto"/>
              <w:rPr>
                <w:rFonts w:ascii="Times New Roman" w:hAnsi="Times New Roman" w:cs="Times New Roman"/>
              </w:rPr>
            </w:pPr>
            <w:r>
              <w:rPr>
                <w:rFonts w:ascii="Times New Roman" w:hAnsi="Times New Roman" w:cs="Times New Roman"/>
              </w:rPr>
              <w:t>1.</w:t>
            </w:r>
            <w:r w:rsidR="005B3AE9" w:rsidRPr="005B3AE9">
              <w:rPr>
                <w:rFonts w:ascii="Times New Roman" w:hAnsi="Times New Roman" w:cs="Times New Roman"/>
              </w:rPr>
              <w:t xml:space="preserve"> </w:t>
            </w:r>
            <w:r>
              <w:rPr>
                <w:rFonts w:ascii="Times New Roman" w:hAnsi="Times New Roman" w:cs="Times New Roman"/>
              </w:rPr>
              <w:t>A</w:t>
            </w:r>
            <w:r w:rsidR="005B3AE9" w:rsidRPr="005B3AE9">
              <w:rPr>
                <w:rFonts w:ascii="Times New Roman" w:hAnsi="Times New Roman" w:cs="Times New Roman"/>
              </w:rPr>
              <w:t>ctele normative care reglementează organizarea şi funcţionarea autorităţii sau instituţiei publice</w:t>
            </w:r>
          </w:p>
        </w:tc>
        <w:tc>
          <w:tcPr>
            <w:tcW w:w="138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tcPr>
          <w:p w14:paraId="32594148" w14:textId="77777777" w:rsidR="00E23F8E" w:rsidRDefault="00E23F8E" w:rsidP="00E23F8E">
            <w:pPr>
              <w:ind w:left="360"/>
              <w:jc w:val="both"/>
              <w:rPr>
                <w:rFonts w:ascii="Times New Roman" w:hAnsi="Times New Roman" w:cs="Times New Roman"/>
                <w:i/>
              </w:rPr>
            </w:pPr>
            <w:r>
              <w:rPr>
                <w:rFonts w:ascii="Times New Roman" w:hAnsi="Times New Roman" w:cs="Times New Roman"/>
              </w:rPr>
              <w:t>- Legea nr. 45/2009 privind organizarea si functionarea Academiei de Stiinte Agricole si Silvice Gheorghe Ionescu-Sisesti si a sistemului de cercetare-dezvoltare din domeniile agriculturii, silviculturii si industriei alimentare, cu modificarile ulterioare;(Legea nr. 72/2011)</w:t>
            </w:r>
          </w:p>
          <w:p w14:paraId="252A27E5" w14:textId="4D4860F3" w:rsidR="00E23F8E" w:rsidRDefault="00E23F8E" w:rsidP="00E23F8E">
            <w:pPr>
              <w:rPr>
                <w:rFonts w:ascii="Times New Roman" w:hAnsi="Times New Roman" w:cs="Times New Roman"/>
              </w:rPr>
            </w:pPr>
            <w:r>
              <w:rPr>
                <w:rFonts w:ascii="Times New Roman" w:hAnsi="Times New Roman" w:cs="Times New Roman"/>
              </w:rPr>
              <w:t xml:space="preserve">      - H.G nr. 50/2019 privind reorganizarea Statiunii de Cercetare-Dezvoltare pentru Cresterea Bovinelor Tirgu-Mures, prin fuziune prin absortie cu Statiunea de Cercetare si Productie pentru Cresterea Bovinelor Sighet, si modificarea anexei nr. 3 la Hotararea Guvernului nr. 1/705/2006 pentru aprobarea inventarului centralizat al bunurilor din domeniul public al statului;</w:t>
            </w:r>
          </w:p>
          <w:p w14:paraId="5D4953A2" w14:textId="77777777" w:rsidR="00E23F8E" w:rsidRDefault="00E23F8E" w:rsidP="00E23F8E">
            <w:pPr>
              <w:ind w:firstLine="360"/>
              <w:rPr>
                <w:rFonts w:ascii="Times New Roman" w:hAnsi="Times New Roman" w:cs="Times New Roman"/>
              </w:rPr>
            </w:pPr>
            <w:r>
              <w:rPr>
                <w:rFonts w:ascii="Times New Roman" w:hAnsi="Times New Roman" w:cs="Times New Roman"/>
              </w:rPr>
              <w:t>- Constitutia Romaniei</w:t>
            </w:r>
          </w:p>
          <w:p w14:paraId="611A46B7" w14:textId="77777777" w:rsidR="00E23F8E" w:rsidRDefault="00E23F8E" w:rsidP="00E23F8E">
            <w:pPr>
              <w:ind w:firstLine="360"/>
              <w:rPr>
                <w:rFonts w:ascii="Times New Roman" w:hAnsi="Times New Roman" w:cs="Times New Roman"/>
              </w:rPr>
            </w:pPr>
            <w:r>
              <w:rPr>
                <w:rFonts w:ascii="Times New Roman" w:hAnsi="Times New Roman" w:cs="Times New Roman"/>
              </w:rPr>
              <w:t>- Legea nr. 544/ 2001 - privind liberul acces la informaţiile de interes public cu modificările si completarile ulterioare;</w:t>
            </w:r>
          </w:p>
          <w:p w14:paraId="4817C4A7" w14:textId="77777777" w:rsidR="00E23F8E" w:rsidRDefault="00E23F8E" w:rsidP="00E23F8E">
            <w:pPr>
              <w:ind w:firstLine="360"/>
              <w:rPr>
                <w:rFonts w:ascii="Times New Roman" w:hAnsi="Times New Roman" w:cs="Times New Roman"/>
              </w:rPr>
            </w:pPr>
            <w:r>
              <w:rPr>
                <w:rFonts w:ascii="Times New Roman" w:hAnsi="Times New Roman" w:cs="Times New Roman"/>
              </w:rPr>
              <w:t>- Legea nr. 500/2002 privind finantele publice;</w:t>
            </w:r>
          </w:p>
          <w:p w14:paraId="52E02344" w14:textId="77777777" w:rsidR="00E23F8E" w:rsidRDefault="00E23F8E" w:rsidP="00E23F8E">
            <w:pPr>
              <w:ind w:firstLine="360"/>
              <w:rPr>
                <w:rFonts w:ascii="Times New Roman" w:hAnsi="Times New Roman" w:cs="Times New Roman"/>
              </w:rPr>
            </w:pPr>
            <w:r>
              <w:rPr>
                <w:rFonts w:ascii="Times New Roman" w:hAnsi="Times New Roman" w:cs="Times New Roman"/>
              </w:rPr>
              <w:t>- Legea nr. 213/1998 privind proprietatea publica;</w:t>
            </w:r>
          </w:p>
          <w:p w14:paraId="484AAFAD" w14:textId="4DC0B62B" w:rsidR="005B3AE9" w:rsidRPr="005B3AE9" w:rsidRDefault="00E23F8E" w:rsidP="00E23F8E">
            <w:pPr>
              <w:ind w:firstLine="360"/>
              <w:rPr>
                <w:rFonts w:ascii="Times New Roman" w:hAnsi="Times New Roman" w:cs="Times New Roman"/>
              </w:rPr>
            </w:pPr>
            <w:r>
              <w:rPr>
                <w:rFonts w:ascii="Times New Roman" w:hAnsi="Times New Roman" w:cs="Times New Roman"/>
              </w:rPr>
              <w:t>- Legea nr. 477/2004 privind codul de conduit a personalului contractual din autoritatiile si institutilile publice;</w:t>
            </w:r>
          </w:p>
        </w:tc>
      </w:tr>
      <w:tr w:rsidR="005562FD" w:rsidRPr="005B3AE9" w14:paraId="0A6CED6C" w14:textId="77777777" w:rsidTr="00B652DB">
        <w:trPr>
          <w:trHeight w:val="627"/>
        </w:trPr>
        <w:tc>
          <w:tcPr>
            <w:tcW w:w="15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hideMark/>
          </w:tcPr>
          <w:p w14:paraId="368737CA" w14:textId="3F6F1BC6" w:rsidR="005B3AE9" w:rsidRPr="005B3AE9" w:rsidRDefault="000844CC" w:rsidP="005B3AE9">
            <w:pPr>
              <w:spacing w:after="0" w:line="276" w:lineRule="auto"/>
              <w:rPr>
                <w:rFonts w:ascii="Times New Roman" w:hAnsi="Times New Roman" w:cs="Times New Roman"/>
              </w:rPr>
            </w:pPr>
            <w:r>
              <w:rPr>
                <w:rFonts w:ascii="Times New Roman" w:hAnsi="Times New Roman" w:cs="Times New Roman"/>
              </w:rPr>
              <w:t>2. S</w:t>
            </w:r>
            <w:r w:rsidR="005B3AE9" w:rsidRPr="005B3AE9">
              <w:rPr>
                <w:rFonts w:ascii="Times New Roman" w:hAnsi="Times New Roman" w:cs="Times New Roman"/>
              </w:rPr>
              <w:t>tructura organizatorică, atribuţiile departamentelor autorităţii sau instituţiei publice</w:t>
            </w:r>
          </w:p>
        </w:tc>
        <w:tc>
          <w:tcPr>
            <w:tcW w:w="138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hideMark/>
          </w:tcPr>
          <w:p w14:paraId="43A255C4" w14:textId="6612787F" w:rsidR="00CC0F60" w:rsidRPr="00CC0F60" w:rsidRDefault="00CC0F60" w:rsidP="005B3AE9">
            <w:pPr>
              <w:spacing w:after="0" w:line="276" w:lineRule="auto"/>
              <w:rPr>
                <w:rFonts w:ascii="Times New Roman" w:hAnsi="Times New Roman" w:cs="Times New Roman"/>
              </w:rPr>
            </w:pPr>
            <w:hyperlink r:id="rId5" w:history="1">
              <w:r w:rsidRPr="00CC0F60">
                <w:rPr>
                  <w:rStyle w:val="Hyperlink"/>
                  <w:rFonts w:ascii="Times New Roman" w:hAnsi="Times New Roman" w:cs="Times New Roman"/>
                </w:rPr>
                <w:t>https://www.scdcb-ms.ro/images/transparenta/1Organigrama2025SCDCBTgMures.pdf</w:t>
              </w:r>
            </w:hyperlink>
          </w:p>
          <w:p w14:paraId="7419C812" w14:textId="77777777" w:rsidR="00CC0F60" w:rsidRPr="00CC0F60" w:rsidRDefault="00CC0F60" w:rsidP="005B3AE9">
            <w:pPr>
              <w:spacing w:after="0" w:line="276" w:lineRule="auto"/>
              <w:rPr>
                <w:rFonts w:ascii="Times New Roman" w:hAnsi="Times New Roman" w:cs="Times New Roman"/>
              </w:rPr>
            </w:pPr>
          </w:p>
          <w:p w14:paraId="14DBE554" w14:textId="19DFCBF1" w:rsidR="005B3AE9" w:rsidRPr="00CC0F60" w:rsidRDefault="00CC0F60" w:rsidP="005B3AE9">
            <w:pPr>
              <w:spacing w:after="0" w:line="276" w:lineRule="auto"/>
              <w:rPr>
                <w:rFonts w:ascii="Times New Roman" w:hAnsi="Times New Roman" w:cs="Times New Roman"/>
              </w:rPr>
            </w:pPr>
            <w:hyperlink r:id="rId6" w:history="1">
              <w:r w:rsidRPr="00CC0F60">
                <w:rPr>
                  <w:rStyle w:val="Hyperlink"/>
                  <w:rFonts w:ascii="Times New Roman" w:hAnsi="Times New Roman" w:cs="Times New Roman"/>
                </w:rPr>
                <w:t>https://www.scdcb-ms.ro/images/2022/SCDCB_TG_MURES_ROF_2019.pdf</w:t>
              </w:r>
            </w:hyperlink>
          </w:p>
          <w:p w14:paraId="7C74083C" w14:textId="0572816D" w:rsidR="00CF0CDD" w:rsidRPr="005B3AE9" w:rsidRDefault="00CF0CDD" w:rsidP="005B3AE9">
            <w:pPr>
              <w:spacing w:after="0" w:line="276" w:lineRule="auto"/>
              <w:rPr>
                <w:rFonts w:ascii="Times New Roman" w:hAnsi="Times New Roman" w:cs="Times New Roman"/>
              </w:rPr>
            </w:pPr>
          </w:p>
        </w:tc>
      </w:tr>
      <w:tr w:rsidR="005562FD" w:rsidRPr="005B3AE9" w14:paraId="4A91FEA2" w14:textId="77777777" w:rsidTr="00B652DB">
        <w:trPr>
          <w:trHeight w:val="627"/>
        </w:trPr>
        <w:tc>
          <w:tcPr>
            <w:tcW w:w="15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hideMark/>
          </w:tcPr>
          <w:p w14:paraId="2A63D5CB" w14:textId="4C233EBA" w:rsidR="005B3AE9" w:rsidRPr="005B3AE9" w:rsidRDefault="000844CC" w:rsidP="005B3AE9">
            <w:pPr>
              <w:spacing w:after="0" w:line="276" w:lineRule="auto"/>
              <w:rPr>
                <w:rFonts w:ascii="Times New Roman" w:hAnsi="Times New Roman" w:cs="Times New Roman"/>
              </w:rPr>
            </w:pPr>
            <w:r>
              <w:rPr>
                <w:rFonts w:ascii="Times New Roman" w:hAnsi="Times New Roman" w:cs="Times New Roman"/>
              </w:rPr>
              <w:t>3.</w:t>
            </w:r>
            <w:r w:rsidR="005B3AE9" w:rsidRPr="005B3AE9">
              <w:rPr>
                <w:rFonts w:ascii="Times New Roman" w:hAnsi="Times New Roman" w:cs="Times New Roman"/>
              </w:rPr>
              <w:t xml:space="preserve"> </w:t>
            </w:r>
            <w:r>
              <w:rPr>
                <w:rFonts w:ascii="Times New Roman" w:hAnsi="Times New Roman" w:cs="Times New Roman"/>
              </w:rPr>
              <w:t>N</w:t>
            </w:r>
            <w:r w:rsidR="005B3AE9" w:rsidRPr="005B3AE9">
              <w:rPr>
                <w:rFonts w:ascii="Times New Roman" w:hAnsi="Times New Roman" w:cs="Times New Roman"/>
              </w:rPr>
              <w:t xml:space="preserve">umele şi prenumele persoanelor din conducerea </w:t>
            </w:r>
            <w:r w:rsidR="005B3AE9" w:rsidRPr="005B3AE9">
              <w:rPr>
                <w:rFonts w:ascii="Times New Roman" w:hAnsi="Times New Roman" w:cs="Times New Roman"/>
              </w:rPr>
              <w:lastRenderedPageBreak/>
              <w:t>autorităţii sau a instituţiei publice şi ale funcţionarului responsabil cu difuzarea informaţiilor publice</w:t>
            </w:r>
          </w:p>
        </w:tc>
        <w:tc>
          <w:tcPr>
            <w:tcW w:w="138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hideMark/>
          </w:tcPr>
          <w:p w14:paraId="2DB5D8AC" w14:textId="65475E4A" w:rsidR="006F5BA1" w:rsidRDefault="006F5BA1" w:rsidP="006F5BA1">
            <w:pPr>
              <w:rPr>
                <w:rFonts w:ascii="Times New Roman" w:hAnsi="Times New Roman" w:cs="Times New Roman"/>
              </w:rPr>
            </w:pPr>
            <w:r>
              <w:rPr>
                <w:rFonts w:ascii="Times New Roman" w:hAnsi="Times New Roman" w:cs="Times New Roman"/>
              </w:rPr>
              <w:lastRenderedPageBreak/>
              <w:t>Director - dr. ing. Oroian Ioan</w:t>
            </w:r>
          </w:p>
          <w:p w14:paraId="34461720" w14:textId="7DF93C7B" w:rsidR="006F5BA1" w:rsidRDefault="006F5BA1" w:rsidP="006F5BA1">
            <w:pPr>
              <w:rPr>
                <w:rFonts w:ascii="Times New Roman" w:hAnsi="Times New Roman" w:cs="Times New Roman"/>
              </w:rPr>
            </w:pPr>
            <w:r>
              <w:rPr>
                <w:rFonts w:ascii="Times New Roman" w:hAnsi="Times New Roman" w:cs="Times New Roman"/>
              </w:rPr>
              <w:t>Secretar Stiintific -  dr. ing. Domokos Zsuzsa</w:t>
            </w:r>
          </w:p>
          <w:p w14:paraId="7FF1FBE4" w14:textId="64503386" w:rsidR="006F5BA1" w:rsidRDefault="006F5BA1" w:rsidP="006F5BA1">
            <w:pPr>
              <w:rPr>
                <w:rFonts w:ascii="Times New Roman" w:hAnsi="Times New Roman" w:cs="Times New Roman"/>
              </w:rPr>
            </w:pPr>
            <w:r>
              <w:rPr>
                <w:rFonts w:ascii="Times New Roman" w:hAnsi="Times New Roman" w:cs="Times New Roman"/>
              </w:rPr>
              <w:t xml:space="preserve">Cont. Sef – Ec. Sala Grigore Ovidiu </w:t>
            </w:r>
          </w:p>
          <w:p w14:paraId="530D9174" w14:textId="017B8FCA" w:rsidR="005B3AE9" w:rsidRPr="005B3AE9" w:rsidRDefault="006F5BA1" w:rsidP="006F5BA1">
            <w:pPr>
              <w:spacing w:after="0" w:line="276" w:lineRule="auto"/>
              <w:rPr>
                <w:rFonts w:ascii="Times New Roman" w:hAnsi="Times New Roman" w:cs="Times New Roman"/>
              </w:rPr>
            </w:pPr>
            <w:r>
              <w:rPr>
                <w:rFonts w:ascii="Times New Roman" w:hAnsi="Times New Roman" w:cs="Times New Roman"/>
              </w:rPr>
              <w:lastRenderedPageBreak/>
              <w:t>Personalul responsabil cu difuzarea informaţiilor publice:   –</w:t>
            </w:r>
          </w:p>
        </w:tc>
      </w:tr>
      <w:tr w:rsidR="005562FD" w:rsidRPr="005B3AE9" w14:paraId="56A3A241" w14:textId="77777777" w:rsidTr="00B652DB">
        <w:trPr>
          <w:trHeight w:val="627"/>
        </w:trPr>
        <w:tc>
          <w:tcPr>
            <w:tcW w:w="15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hideMark/>
          </w:tcPr>
          <w:p w14:paraId="53285359" w14:textId="41943381" w:rsidR="005B3AE9" w:rsidRPr="005B3AE9" w:rsidRDefault="000844CC" w:rsidP="005B3AE9">
            <w:pPr>
              <w:spacing w:after="0" w:line="276" w:lineRule="auto"/>
              <w:rPr>
                <w:rFonts w:ascii="Times New Roman" w:hAnsi="Times New Roman" w:cs="Times New Roman"/>
              </w:rPr>
            </w:pPr>
            <w:r>
              <w:rPr>
                <w:rFonts w:ascii="Times New Roman" w:hAnsi="Times New Roman" w:cs="Times New Roman"/>
              </w:rPr>
              <w:lastRenderedPageBreak/>
              <w:t>4. C</w:t>
            </w:r>
            <w:r w:rsidR="005B3AE9" w:rsidRPr="005B3AE9">
              <w:rPr>
                <w:rFonts w:ascii="Times New Roman" w:hAnsi="Times New Roman" w:cs="Times New Roman"/>
              </w:rPr>
              <w:t>oordonatele de contact ale autorităţii sau instituţiei publice</w:t>
            </w:r>
          </w:p>
        </w:tc>
        <w:tc>
          <w:tcPr>
            <w:tcW w:w="138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hideMark/>
          </w:tcPr>
          <w:p w14:paraId="4D126B1A" w14:textId="4D7EFEF6" w:rsidR="005B3AE9" w:rsidRPr="005B3AE9" w:rsidRDefault="005B3AE9" w:rsidP="006F5BA1">
            <w:pPr>
              <w:rPr>
                <w:rFonts w:ascii="Times New Roman" w:hAnsi="Times New Roman" w:cs="Times New Roman"/>
              </w:rPr>
            </w:pPr>
            <w:r w:rsidRPr="005B3AE9">
              <w:rPr>
                <w:rFonts w:ascii="Times New Roman" w:hAnsi="Times New Roman" w:cs="Times New Roman"/>
              </w:rPr>
              <w:t xml:space="preserve">1. </w:t>
            </w:r>
            <w:r w:rsidR="006F5BA1">
              <w:rPr>
                <w:rFonts w:ascii="Times New Roman" w:hAnsi="Times New Roman" w:cs="Times New Roman"/>
              </w:rPr>
              <w:t xml:space="preserve">Statiunea de Cercetare-Dezvoltare pentru Cresterea Bovinelor Tirgu-Mures, cu sediul in Sangeorgiu de Mures, str. Mariaffi Lajos nr. 9, jud. Mures, Romania, telefon 0744762885, Email: </w:t>
            </w:r>
            <w:r w:rsidRPr="00801D2F">
              <w:fldChar w:fldCharType="begin"/>
            </w:r>
            <w:r w:rsidRPr="00801D2F">
              <w:rPr>
                <w:rFonts w:ascii="Times New Roman" w:hAnsi="Times New Roman" w:cs="Times New Roman"/>
              </w:rPr>
              <w:instrText>HYPERLINK "mailto:scdbtgmures@yahoo.com"</w:instrText>
            </w:r>
            <w:r w:rsidRPr="00801D2F">
              <w:fldChar w:fldCharType="separate"/>
            </w:r>
            <w:r w:rsidR="006F5BA1" w:rsidRPr="00801D2F">
              <w:rPr>
                <w:rStyle w:val="Hyperlink"/>
                <w:rFonts w:ascii="Times New Roman" w:hAnsi="Times New Roman" w:cs="Times New Roman"/>
              </w:rPr>
              <w:t>scdbtgmures@yahoo.com</w:t>
            </w:r>
            <w:r w:rsidRPr="00801D2F">
              <w:rPr>
                <w:rStyle w:val="Hyperlink"/>
                <w:rFonts w:ascii="Times New Roman" w:hAnsi="Times New Roman" w:cs="Times New Roman"/>
              </w:rPr>
              <w:fldChar w:fldCharType="end"/>
            </w:r>
            <w:r w:rsidR="00AE5C62" w:rsidRPr="00801D2F">
              <w:rPr>
                <w:rStyle w:val="Hyperlink"/>
                <w:rFonts w:ascii="Times New Roman" w:hAnsi="Times New Roman" w:cs="Times New Roman"/>
              </w:rPr>
              <w:t xml:space="preserve"> ; https://www.scdcb-ms.ro/</w:t>
            </w:r>
            <w:r w:rsidRPr="00801D2F">
              <w:rPr>
                <w:rFonts w:ascii="Times New Roman" w:hAnsi="Times New Roman" w:cs="Times New Roman"/>
              </w:rPr>
              <w:br/>
            </w:r>
            <w:r w:rsidRPr="005B3AE9">
              <w:rPr>
                <w:rFonts w:ascii="Times New Roman" w:hAnsi="Times New Roman" w:cs="Times New Roman"/>
              </w:rPr>
              <w:t>2. Programul de funcţionare al instituţiei</w:t>
            </w:r>
            <w:r w:rsidR="006F5BA1">
              <w:rPr>
                <w:rFonts w:ascii="Times New Roman" w:hAnsi="Times New Roman" w:cs="Times New Roman"/>
              </w:rPr>
              <w:t xml:space="preserve"> Luni-Vineri, orele 07-15</w:t>
            </w:r>
          </w:p>
        </w:tc>
      </w:tr>
      <w:tr w:rsidR="005562FD" w:rsidRPr="005B3AE9" w14:paraId="55847DDB" w14:textId="77777777" w:rsidTr="00B652DB">
        <w:trPr>
          <w:trHeight w:val="453"/>
        </w:trPr>
        <w:tc>
          <w:tcPr>
            <w:tcW w:w="15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hideMark/>
          </w:tcPr>
          <w:p w14:paraId="0232A566" w14:textId="30435328" w:rsidR="005B3AE9" w:rsidRPr="00252A2A" w:rsidRDefault="00006CA0" w:rsidP="005B3AE9">
            <w:pPr>
              <w:spacing w:after="0" w:line="276" w:lineRule="auto"/>
              <w:rPr>
                <w:rFonts w:ascii="Times New Roman" w:hAnsi="Times New Roman" w:cs="Times New Roman"/>
              </w:rPr>
            </w:pPr>
            <w:r w:rsidRPr="00252A2A">
              <w:rPr>
                <w:rFonts w:ascii="Times New Roman" w:hAnsi="Times New Roman" w:cs="Times New Roman"/>
              </w:rPr>
              <w:t>A</w:t>
            </w:r>
            <w:r w:rsidR="005B3AE9" w:rsidRPr="00252A2A">
              <w:rPr>
                <w:rFonts w:ascii="Times New Roman" w:hAnsi="Times New Roman" w:cs="Times New Roman"/>
              </w:rPr>
              <w:t>udienţe</w:t>
            </w:r>
          </w:p>
        </w:tc>
        <w:tc>
          <w:tcPr>
            <w:tcW w:w="138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hideMark/>
          </w:tcPr>
          <w:p w14:paraId="4772BDAC" w14:textId="77777777" w:rsidR="00C43D60" w:rsidRPr="00252A2A" w:rsidRDefault="005B3AE9" w:rsidP="005B3AE9">
            <w:pPr>
              <w:spacing w:after="0" w:line="276" w:lineRule="auto"/>
              <w:rPr>
                <w:rFonts w:ascii="Times New Roman" w:hAnsi="Times New Roman" w:cs="Times New Roman"/>
              </w:rPr>
            </w:pPr>
            <w:r w:rsidRPr="00252A2A">
              <w:rPr>
                <w:rFonts w:ascii="Times New Roman" w:hAnsi="Times New Roman" w:cs="Times New Roman"/>
              </w:rPr>
              <w:t>Program de audienţe</w:t>
            </w:r>
            <w:r w:rsidR="00106603" w:rsidRPr="00252A2A">
              <w:rPr>
                <w:rFonts w:ascii="Times New Roman" w:hAnsi="Times New Roman" w:cs="Times New Roman"/>
              </w:rPr>
              <w:t xml:space="preserve">: </w:t>
            </w:r>
          </w:p>
          <w:p w14:paraId="3202F133" w14:textId="77777777" w:rsidR="00252A2A" w:rsidRPr="00252A2A" w:rsidRDefault="00106603" w:rsidP="005B3AE9">
            <w:pPr>
              <w:spacing w:after="0" w:line="276" w:lineRule="auto"/>
              <w:rPr>
                <w:rFonts w:ascii="Times New Roman" w:hAnsi="Times New Roman" w:cs="Times New Roman"/>
              </w:rPr>
            </w:pPr>
            <w:r w:rsidRPr="00252A2A">
              <w:rPr>
                <w:rFonts w:ascii="Times New Roman" w:hAnsi="Times New Roman" w:cs="Times New Roman"/>
              </w:rPr>
              <w:t>Luni-Vineri, orele 10-13 – Director Dr. Ing. OROIAN IOAN</w:t>
            </w:r>
          </w:p>
          <w:p w14:paraId="4B12D88F" w14:textId="76FB3A20" w:rsidR="006F05C2" w:rsidRPr="00252A2A" w:rsidRDefault="00252A2A" w:rsidP="005B3AE9">
            <w:pPr>
              <w:spacing w:after="0" w:line="276" w:lineRule="auto"/>
              <w:rPr>
                <w:rFonts w:ascii="Times New Roman" w:hAnsi="Times New Roman" w:cs="Times New Roman"/>
              </w:rPr>
            </w:pPr>
            <w:r w:rsidRPr="00252A2A">
              <w:rPr>
                <w:rFonts w:ascii="Times New Roman" w:hAnsi="Times New Roman" w:cs="Times New Roman"/>
              </w:rPr>
              <w:t>I</w:t>
            </w:r>
            <w:r w:rsidRPr="00252A2A">
              <w:rPr>
                <w:rFonts w:ascii="Times New Roman" w:hAnsi="Times New Roman" w:cs="Times New Roman"/>
                <w:color w:val="252525"/>
                <w:shd w:val="clear" w:color="auto" w:fill="FFFFFF"/>
              </w:rPr>
              <w:t>nscrierea în audiență se poate face prin completarea Fişei de audiența de pe site si transmisa prin postă, la adresa str. Mariaffi Lajos, nr. 9, Sangeorgiu de Mures, Mures sau prin e-mail la adresa  </w:t>
            </w:r>
            <w:r w:rsidRPr="00252A2A">
              <w:rPr>
                <w:rFonts w:ascii="Times New Roman" w:hAnsi="Times New Roman" w:cs="Times New Roman"/>
              </w:rPr>
              <w:fldChar w:fldCharType="begin"/>
            </w:r>
            <w:r w:rsidRPr="00252A2A">
              <w:rPr>
                <w:rFonts w:ascii="Times New Roman" w:hAnsi="Times New Roman" w:cs="Times New Roman"/>
              </w:rPr>
              <w:instrText xml:space="preserve"> HYPERLINK "mailto:scdbtgmures@yahoo.com." </w:instrText>
            </w:r>
            <w:r w:rsidRPr="00252A2A">
              <w:rPr>
                <w:rFonts w:ascii="Times New Roman" w:hAnsi="Times New Roman" w:cs="Times New Roman"/>
              </w:rPr>
            </w:r>
            <w:r w:rsidRPr="00252A2A">
              <w:rPr>
                <w:rFonts w:ascii="Times New Roman" w:hAnsi="Times New Roman" w:cs="Times New Roman"/>
              </w:rPr>
              <w:fldChar w:fldCharType="separate"/>
            </w:r>
            <w:r w:rsidRPr="00252A2A">
              <w:rPr>
                <w:rFonts w:ascii="Times New Roman" w:hAnsi="Times New Roman" w:cs="Times New Roman"/>
                <w:color w:val="044CD0"/>
                <w:u w:val="single"/>
                <w:shd w:val="clear" w:color="auto" w:fill="FFFFFF"/>
              </w:rPr>
              <w:t>scdbtgmures@yahoo.com</w:t>
            </w:r>
            <w:r w:rsidRPr="00252A2A">
              <w:rPr>
                <w:rFonts w:ascii="Times New Roman" w:hAnsi="Times New Roman" w:cs="Times New Roman"/>
              </w:rPr>
              <w:fldChar w:fldCharType="end"/>
            </w:r>
          </w:p>
          <w:p w14:paraId="6BFFF5C5" w14:textId="35EC0782" w:rsidR="005B3AE9" w:rsidRPr="00252A2A" w:rsidRDefault="005B3AE9" w:rsidP="005B3AE9">
            <w:pPr>
              <w:spacing w:after="0" w:line="276" w:lineRule="auto"/>
              <w:rPr>
                <w:rFonts w:ascii="Times New Roman" w:hAnsi="Times New Roman" w:cs="Times New Roman"/>
              </w:rPr>
            </w:pPr>
          </w:p>
        </w:tc>
      </w:tr>
      <w:tr w:rsidR="005562FD" w:rsidRPr="005B3AE9" w14:paraId="59EBFA25" w14:textId="77777777" w:rsidTr="00B652DB">
        <w:trPr>
          <w:trHeight w:val="453"/>
        </w:trPr>
        <w:tc>
          <w:tcPr>
            <w:tcW w:w="15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hideMark/>
          </w:tcPr>
          <w:p w14:paraId="7916EDBA" w14:textId="4320F171" w:rsidR="005B3AE9" w:rsidRPr="005B3AE9" w:rsidRDefault="00006CA0" w:rsidP="005B3AE9">
            <w:pPr>
              <w:spacing w:after="0" w:line="276" w:lineRule="auto"/>
              <w:rPr>
                <w:rFonts w:ascii="Times New Roman" w:hAnsi="Times New Roman" w:cs="Times New Roman"/>
              </w:rPr>
            </w:pPr>
            <w:r>
              <w:rPr>
                <w:rFonts w:ascii="Times New Roman" w:hAnsi="Times New Roman" w:cs="Times New Roman"/>
              </w:rPr>
              <w:t>5</w:t>
            </w:r>
            <w:r w:rsidR="000844CC">
              <w:rPr>
                <w:rFonts w:ascii="Times New Roman" w:hAnsi="Times New Roman" w:cs="Times New Roman"/>
              </w:rPr>
              <w:t>. S</w:t>
            </w:r>
            <w:r w:rsidR="005B3AE9" w:rsidRPr="005B3AE9">
              <w:rPr>
                <w:rFonts w:ascii="Times New Roman" w:hAnsi="Times New Roman" w:cs="Times New Roman"/>
              </w:rPr>
              <w:t>ursele financiare, bugetul şi bilanţul contabil</w:t>
            </w:r>
          </w:p>
        </w:tc>
        <w:tc>
          <w:tcPr>
            <w:tcW w:w="138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hideMark/>
          </w:tcPr>
          <w:p w14:paraId="6755B483" w14:textId="1FD687E3" w:rsidR="00CC0F60" w:rsidRDefault="00CC0F60" w:rsidP="005B3AE9">
            <w:pPr>
              <w:spacing w:after="0" w:line="276" w:lineRule="auto"/>
              <w:rPr>
                <w:rFonts w:ascii="Times New Roman" w:hAnsi="Times New Roman" w:cs="Times New Roman"/>
              </w:rPr>
            </w:pPr>
            <w:hyperlink r:id="rId7" w:history="1">
              <w:r w:rsidRPr="008B4E1C">
                <w:rPr>
                  <w:rStyle w:val="Hyperlink"/>
                  <w:rFonts w:ascii="Times New Roman" w:hAnsi="Times New Roman" w:cs="Times New Roman"/>
                </w:rPr>
                <w:t>https://www.scdcb-ms.ro/images/2024/09/23/BVC_initial2025.pdf</w:t>
              </w:r>
            </w:hyperlink>
          </w:p>
          <w:p w14:paraId="320A9307" w14:textId="0AC7ACBD" w:rsidR="005B3AE9" w:rsidRDefault="005B3AE9" w:rsidP="005B3AE9">
            <w:pPr>
              <w:spacing w:after="0" w:line="276" w:lineRule="auto"/>
              <w:rPr>
                <w:rFonts w:ascii="Times New Roman" w:hAnsi="Times New Roman" w:cs="Times New Roman"/>
              </w:rPr>
            </w:pPr>
            <w:r w:rsidRPr="005B3AE9">
              <w:rPr>
                <w:rFonts w:ascii="Times New Roman" w:hAnsi="Times New Roman" w:cs="Times New Roman"/>
              </w:rPr>
              <w:br/>
            </w:r>
            <w:hyperlink r:id="rId8" w:history="1">
              <w:r w:rsidR="00CC0F60" w:rsidRPr="008B4E1C">
                <w:rPr>
                  <w:rStyle w:val="Hyperlink"/>
                  <w:rFonts w:ascii="Times New Roman" w:hAnsi="Times New Roman" w:cs="Times New Roman"/>
                </w:rPr>
                <w:t>https://www.scdcb-ms.ro/images/2024/09/23/BILANT_la_31.12.2024_copy.pdf</w:t>
              </w:r>
            </w:hyperlink>
          </w:p>
          <w:p w14:paraId="7FAAE3A4" w14:textId="656014CB" w:rsidR="00CC0F60" w:rsidRPr="005B3AE9" w:rsidRDefault="00CC0F60" w:rsidP="005B3AE9">
            <w:pPr>
              <w:spacing w:after="0" w:line="276" w:lineRule="auto"/>
              <w:rPr>
                <w:rFonts w:ascii="Times New Roman" w:hAnsi="Times New Roman" w:cs="Times New Roman"/>
              </w:rPr>
            </w:pPr>
          </w:p>
        </w:tc>
      </w:tr>
      <w:tr w:rsidR="005562FD" w:rsidRPr="005B3AE9" w14:paraId="43312044" w14:textId="77777777" w:rsidTr="00B652DB">
        <w:trPr>
          <w:trHeight w:val="280"/>
        </w:trPr>
        <w:tc>
          <w:tcPr>
            <w:tcW w:w="15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hideMark/>
          </w:tcPr>
          <w:p w14:paraId="0649B80D" w14:textId="37A5D00D" w:rsidR="005B3AE9" w:rsidRPr="005B3AE9" w:rsidRDefault="00006CA0" w:rsidP="005B3AE9">
            <w:pPr>
              <w:spacing w:after="0" w:line="276" w:lineRule="auto"/>
              <w:rPr>
                <w:rFonts w:ascii="Times New Roman" w:hAnsi="Times New Roman" w:cs="Times New Roman"/>
              </w:rPr>
            </w:pPr>
            <w:r>
              <w:rPr>
                <w:rFonts w:ascii="Times New Roman" w:hAnsi="Times New Roman" w:cs="Times New Roman"/>
              </w:rPr>
              <w:t>6</w:t>
            </w:r>
            <w:r w:rsidR="000844CC">
              <w:rPr>
                <w:rFonts w:ascii="Times New Roman" w:hAnsi="Times New Roman" w:cs="Times New Roman"/>
              </w:rPr>
              <w:t>.</w:t>
            </w:r>
            <w:r w:rsidR="005B3AE9" w:rsidRPr="005B3AE9">
              <w:rPr>
                <w:rFonts w:ascii="Times New Roman" w:hAnsi="Times New Roman" w:cs="Times New Roman"/>
              </w:rPr>
              <w:t xml:space="preserve"> </w:t>
            </w:r>
            <w:r w:rsidR="000844CC">
              <w:rPr>
                <w:rFonts w:ascii="Times New Roman" w:hAnsi="Times New Roman" w:cs="Times New Roman"/>
              </w:rPr>
              <w:t>P</w:t>
            </w:r>
            <w:r w:rsidR="005B3AE9" w:rsidRPr="005B3AE9">
              <w:rPr>
                <w:rFonts w:ascii="Times New Roman" w:hAnsi="Times New Roman" w:cs="Times New Roman"/>
              </w:rPr>
              <w:t>rogramele şi strategiile proprii</w:t>
            </w:r>
          </w:p>
        </w:tc>
        <w:tc>
          <w:tcPr>
            <w:tcW w:w="138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hideMark/>
          </w:tcPr>
          <w:p w14:paraId="02D8FA78" w14:textId="7F406D62" w:rsidR="005B3AE9" w:rsidRDefault="006B0ED2" w:rsidP="005B3AE9">
            <w:pPr>
              <w:spacing w:after="0" w:line="276" w:lineRule="auto"/>
              <w:rPr>
                <w:rFonts w:ascii="Times New Roman" w:hAnsi="Times New Roman" w:cs="Times New Roman"/>
              </w:rPr>
            </w:pPr>
            <w:hyperlink r:id="rId9" w:history="1">
              <w:r w:rsidR="006F05C2" w:rsidRPr="009A146F">
                <w:rPr>
                  <w:rStyle w:val="Hyperlink"/>
                  <w:rFonts w:ascii="Times New Roman" w:hAnsi="Times New Roman" w:cs="Times New Roman"/>
                </w:rPr>
                <w:t>https://www.scdcb-ms.ro/images/2022/SCDCB_TG_MURES_STRATEGIA_DE_DEZVOLTARE_PE_TERMEN_MEDIU_SI_LUNG_.pdf</w:t>
              </w:r>
            </w:hyperlink>
          </w:p>
          <w:p w14:paraId="41D06F55" w14:textId="614BD896" w:rsidR="006F05C2" w:rsidRDefault="002B1C33" w:rsidP="005B3AE9">
            <w:pPr>
              <w:spacing w:after="0" w:line="276" w:lineRule="auto"/>
              <w:rPr>
                <w:rFonts w:ascii="Times New Roman" w:hAnsi="Times New Roman" w:cs="Times New Roman"/>
              </w:rPr>
            </w:pPr>
            <w:hyperlink r:id="rId10" w:history="1">
              <w:r w:rsidRPr="008B4E1C">
                <w:rPr>
                  <w:rStyle w:val="Hyperlink"/>
                  <w:rFonts w:ascii="Times New Roman" w:hAnsi="Times New Roman" w:cs="Times New Roman"/>
                </w:rPr>
                <w:t>https://www.scdcb-ms.ro/images/transparenta/Plan_de_Integritate_2021-2025_SCDCB_Tg._Mures.pdf</w:t>
              </w:r>
            </w:hyperlink>
          </w:p>
          <w:p w14:paraId="55268E62" w14:textId="170BF4A7" w:rsidR="002B1C33" w:rsidRPr="00C7034D" w:rsidRDefault="00C7034D" w:rsidP="005B3AE9">
            <w:pPr>
              <w:spacing w:after="0" w:line="276" w:lineRule="auto"/>
              <w:rPr>
                <w:rFonts w:ascii="Times New Roman" w:hAnsi="Times New Roman" w:cs="Times New Roman"/>
              </w:rPr>
            </w:pPr>
            <w:hyperlink r:id="rId11" w:history="1">
              <w:r w:rsidRPr="008B4E1C">
                <w:rPr>
                  <w:rStyle w:val="Hyperlink"/>
                  <w:rFonts w:ascii="Times New Roman" w:hAnsi="Times New Roman" w:cs="Times New Roman"/>
                  <w:shd w:val="clear" w:color="auto" w:fill="FFFFFF"/>
                </w:rPr>
                <w:t>https://www.scdcb-ms.ro/anunturi/interes-public</w:t>
              </w:r>
            </w:hyperlink>
            <w:r>
              <w:rPr>
                <w:rFonts w:ascii="Times New Roman" w:hAnsi="Times New Roman" w:cs="Times New Roman"/>
                <w:color w:val="252525"/>
                <w:shd w:val="clear" w:color="auto" w:fill="FFFFFF"/>
              </w:rPr>
              <w:t xml:space="preserve"> </w:t>
            </w:r>
            <w:r w:rsidRPr="00C7034D">
              <w:rPr>
                <w:rFonts w:ascii="Times New Roman" w:hAnsi="Times New Roman" w:cs="Times New Roman"/>
                <w:color w:val="252525"/>
                <w:shd w:val="clear" w:color="auto" w:fill="FFFFFF"/>
              </w:rPr>
              <w:t>PLANUL ANUAL DE ACHIZITII PUBLICE</w:t>
            </w:r>
          </w:p>
        </w:tc>
      </w:tr>
      <w:tr w:rsidR="005562FD" w:rsidRPr="005B3AE9" w14:paraId="469EB203" w14:textId="77777777" w:rsidTr="008037E4">
        <w:trPr>
          <w:trHeight w:val="453"/>
        </w:trPr>
        <w:tc>
          <w:tcPr>
            <w:tcW w:w="15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hideMark/>
          </w:tcPr>
          <w:p w14:paraId="42F23665" w14:textId="3701176E" w:rsidR="005B3AE9" w:rsidRPr="005B3AE9" w:rsidRDefault="00006CA0" w:rsidP="005B3AE9">
            <w:pPr>
              <w:spacing w:after="0" w:line="276" w:lineRule="auto"/>
              <w:rPr>
                <w:rFonts w:ascii="Times New Roman" w:hAnsi="Times New Roman" w:cs="Times New Roman"/>
              </w:rPr>
            </w:pPr>
            <w:r>
              <w:rPr>
                <w:rFonts w:ascii="Times New Roman" w:hAnsi="Times New Roman" w:cs="Times New Roman"/>
              </w:rPr>
              <w:t>7</w:t>
            </w:r>
            <w:r w:rsidR="000844CC">
              <w:rPr>
                <w:rFonts w:ascii="Times New Roman" w:hAnsi="Times New Roman" w:cs="Times New Roman"/>
              </w:rPr>
              <w:t>.</w:t>
            </w:r>
            <w:r w:rsidR="005B3AE9" w:rsidRPr="005B3AE9">
              <w:rPr>
                <w:rFonts w:ascii="Times New Roman" w:hAnsi="Times New Roman" w:cs="Times New Roman"/>
              </w:rPr>
              <w:t xml:space="preserve"> </w:t>
            </w:r>
            <w:r w:rsidR="000844CC">
              <w:rPr>
                <w:rFonts w:ascii="Times New Roman" w:hAnsi="Times New Roman" w:cs="Times New Roman"/>
              </w:rPr>
              <w:t>L</w:t>
            </w:r>
            <w:r w:rsidR="005B3AE9" w:rsidRPr="005B3AE9">
              <w:rPr>
                <w:rFonts w:ascii="Times New Roman" w:hAnsi="Times New Roman" w:cs="Times New Roman"/>
              </w:rPr>
              <w:t xml:space="preserve">ista cuprinzând </w:t>
            </w:r>
            <w:r w:rsidR="005B3AE9" w:rsidRPr="005B3AE9">
              <w:rPr>
                <w:rFonts w:ascii="Times New Roman" w:hAnsi="Times New Roman" w:cs="Times New Roman"/>
              </w:rPr>
              <w:lastRenderedPageBreak/>
              <w:t>documentele de interes public</w:t>
            </w:r>
          </w:p>
        </w:tc>
        <w:tc>
          <w:tcPr>
            <w:tcW w:w="13890" w:type="dxa"/>
            <w:tcBorders>
              <w:top w:val="single" w:sz="6" w:space="0" w:color="333333"/>
              <w:left w:val="single" w:sz="6" w:space="0" w:color="333333"/>
              <w:bottom w:val="single" w:sz="6" w:space="0" w:color="333333"/>
              <w:right w:val="single" w:sz="6" w:space="0" w:color="333333"/>
            </w:tcBorders>
            <w:shd w:val="clear" w:color="auto" w:fill="DAE9F7" w:themeFill="text2" w:themeFillTint="1A"/>
            <w:tcMar>
              <w:top w:w="0" w:type="dxa"/>
              <w:left w:w="15" w:type="dxa"/>
              <w:bottom w:w="0" w:type="dxa"/>
              <w:right w:w="15" w:type="dxa"/>
            </w:tcMar>
            <w:hideMark/>
          </w:tcPr>
          <w:p w14:paraId="668D448A" w14:textId="77777777" w:rsidR="00066F4C" w:rsidRPr="003957AE" w:rsidRDefault="00066F4C" w:rsidP="00066F4C">
            <w:pPr>
              <w:pStyle w:val="al"/>
              <w:shd w:val="clear" w:color="auto" w:fill="FFFFFF"/>
              <w:spacing w:before="0" w:beforeAutospacing="0" w:after="150" w:afterAutospacing="0"/>
              <w:jc w:val="both"/>
              <w:rPr>
                <w:color w:val="000000" w:themeColor="text1"/>
              </w:rPr>
            </w:pPr>
            <w:r w:rsidRPr="003957AE">
              <w:rPr>
                <w:color w:val="222222"/>
              </w:rPr>
              <w:lastRenderedPageBreak/>
              <w:t xml:space="preserve">1. </w:t>
            </w:r>
            <w:proofErr w:type="spellStart"/>
            <w:r w:rsidRPr="003957AE">
              <w:rPr>
                <w:color w:val="000000" w:themeColor="text1"/>
              </w:rPr>
              <w:t>Actele</w:t>
            </w:r>
            <w:proofErr w:type="spellEnd"/>
            <w:r w:rsidRPr="003957AE">
              <w:rPr>
                <w:color w:val="000000" w:themeColor="text1"/>
              </w:rPr>
              <w:t xml:space="preserve"> normative care </w:t>
            </w:r>
            <w:proofErr w:type="spellStart"/>
            <w:r w:rsidRPr="003957AE">
              <w:rPr>
                <w:color w:val="000000" w:themeColor="text1"/>
              </w:rPr>
              <w:t>reglementează</w:t>
            </w:r>
            <w:proofErr w:type="spellEnd"/>
            <w:r w:rsidRPr="003957AE">
              <w:rPr>
                <w:color w:val="000000" w:themeColor="text1"/>
              </w:rPr>
              <w:t xml:space="preserve"> </w:t>
            </w:r>
            <w:proofErr w:type="spellStart"/>
            <w:r w:rsidRPr="003957AE">
              <w:rPr>
                <w:color w:val="000000" w:themeColor="text1"/>
              </w:rPr>
              <w:t>organizarea</w:t>
            </w:r>
            <w:proofErr w:type="spellEnd"/>
            <w:r w:rsidRPr="003957AE">
              <w:rPr>
                <w:color w:val="000000" w:themeColor="text1"/>
              </w:rPr>
              <w:t xml:space="preserve"> </w:t>
            </w:r>
            <w:proofErr w:type="spellStart"/>
            <w:r w:rsidRPr="003957AE">
              <w:rPr>
                <w:color w:val="000000" w:themeColor="text1"/>
              </w:rPr>
              <w:t>şi</w:t>
            </w:r>
            <w:proofErr w:type="spellEnd"/>
            <w:r w:rsidRPr="003957AE">
              <w:rPr>
                <w:color w:val="000000" w:themeColor="text1"/>
              </w:rPr>
              <w:t xml:space="preserve"> </w:t>
            </w:r>
            <w:proofErr w:type="spellStart"/>
            <w:r w:rsidRPr="003957AE">
              <w:rPr>
                <w:color w:val="000000" w:themeColor="text1"/>
              </w:rPr>
              <w:t>funcţionarea</w:t>
            </w:r>
            <w:proofErr w:type="spellEnd"/>
            <w:r w:rsidRPr="003957AE">
              <w:rPr>
                <w:color w:val="000000" w:themeColor="text1"/>
              </w:rPr>
              <w:t xml:space="preserve"> SCDCB </w:t>
            </w:r>
            <w:proofErr w:type="spellStart"/>
            <w:r w:rsidRPr="003957AE">
              <w:rPr>
                <w:color w:val="000000" w:themeColor="text1"/>
              </w:rPr>
              <w:t>Tg</w:t>
            </w:r>
            <w:proofErr w:type="spellEnd"/>
            <w:r w:rsidRPr="003957AE">
              <w:rPr>
                <w:color w:val="000000" w:themeColor="text1"/>
              </w:rPr>
              <w:t>. Mures;</w:t>
            </w:r>
          </w:p>
          <w:p w14:paraId="548B4E1B" w14:textId="77777777" w:rsidR="00066F4C" w:rsidRPr="003957AE" w:rsidRDefault="00066F4C" w:rsidP="00066F4C">
            <w:pPr>
              <w:pStyle w:val="al"/>
              <w:shd w:val="clear" w:color="auto" w:fill="FFFFFF"/>
              <w:spacing w:before="0" w:beforeAutospacing="0" w:after="150" w:afterAutospacing="0"/>
              <w:jc w:val="both"/>
              <w:rPr>
                <w:color w:val="000000" w:themeColor="text1"/>
              </w:rPr>
            </w:pPr>
            <w:r w:rsidRPr="003957AE">
              <w:rPr>
                <w:color w:val="000000" w:themeColor="text1"/>
              </w:rPr>
              <w:t xml:space="preserve">2. </w:t>
            </w:r>
            <w:proofErr w:type="spellStart"/>
            <w:r w:rsidRPr="003957AE">
              <w:rPr>
                <w:color w:val="000000" w:themeColor="text1"/>
              </w:rPr>
              <w:t>Structura</w:t>
            </w:r>
            <w:proofErr w:type="spellEnd"/>
            <w:r w:rsidRPr="003957AE">
              <w:rPr>
                <w:color w:val="000000" w:themeColor="text1"/>
              </w:rPr>
              <w:t xml:space="preserve"> </w:t>
            </w:r>
            <w:proofErr w:type="spellStart"/>
            <w:r w:rsidRPr="003957AE">
              <w:rPr>
                <w:color w:val="000000" w:themeColor="text1"/>
              </w:rPr>
              <w:t>organizatorică</w:t>
            </w:r>
            <w:proofErr w:type="spellEnd"/>
            <w:r w:rsidRPr="003957AE">
              <w:rPr>
                <w:color w:val="000000" w:themeColor="text1"/>
              </w:rPr>
              <w:t xml:space="preserve">, </w:t>
            </w:r>
            <w:proofErr w:type="spellStart"/>
            <w:r w:rsidRPr="003957AE">
              <w:rPr>
                <w:color w:val="000000" w:themeColor="text1"/>
              </w:rPr>
              <w:t>atribuţiile</w:t>
            </w:r>
            <w:proofErr w:type="spellEnd"/>
            <w:r w:rsidRPr="003957AE">
              <w:rPr>
                <w:color w:val="000000" w:themeColor="text1"/>
              </w:rPr>
              <w:t xml:space="preserve"> </w:t>
            </w:r>
            <w:proofErr w:type="spellStart"/>
            <w:r w:rsidRPr="003957AE">
              <w:rPr>
                <w:color w:val="000000" w:themeColor="text1"/>
              </w:rPr>
              <w:t>departamentelor</w:t>
            </w:r>
            <w:proofErr w:type="spellEnd"/>
            <w:r w:rsidRPr="003957AE">
              <w:rPr>
                <w:color w:val="000000" w:themeColor="text1"/>
              </w:rPr>
              <w:t xml:space="preserve">, </w:t>
            </w:r>
            <w:proofErr w:type="spellStart"/>
            <w:r w:rsidRPr="003957AE">
              <w:rPr>
                <w:color w:val="000000" w:themeColor="text1"/>
              </w:rPr>
              <w:t>programul</w:t>
            </w:r>
            <w:proofErr w:type="spellEnd"/>
            <w:r w:rsidRPr="003957AE">
              <w:rPr>
                <w:color w:val="000000" w:themeColor="text1"/>
              </w:rPr>
              <w:t xml:space="preserve"> de </w:t>
            </w:r>
            <w:proofErr w:type="spellStart"/>
            <w:r w:rsidRPr="003957AE">
              <w:rPr>
                <w:color w:val="000000" w:themeColor="text1"/>
              </w:rPr>
              <w:t>funcţionare</w:t>
            </w:r>
            <w:proofErr w:type="spellEnd"/>
            <w:r w:rsidRPr="003957AE">
              <w:rPr>
                <w:color w:val="000000" w:themeColor="text1"/>
              </w:rPr>
              <w:t xml:space="preserve">, </w:t>
            </w:r>
            <w:proofErr w:type="spellStart"/>
            <w:r w:rsidRPr="003957AE">
              <w:rPr>
                <w:color w:val="000000" w:themeColor="text1"/>
              </w:rPr>
              <w:t>programul</w:t>
            </w:r>
            <w:proofErr w:type="spellEnd"/>
            <w:r w:rsidRPr="003957AE">
              <w:rPr>
                <w:color w:val="000000" w:themeColor="text1"/>
              </w:rPr>
              <w:t xml:space="preserve"> de </w:t>
            </w:r>
            <w:proofErr w:type="spellStart"/>
            <w:r w:rsidRPr="003957AE">
              <w:rPr>
                <w:color w:val="000000" w:themeColor="text1"/>
              </w:rPr>
              <w:t>audienţe</w:t>
            </w:r>
            <w:proofErr w:type="spellEnd"/>
            <w:r w:rsidRPr="003957AE">
              <w:rPr>
                <w:color w:val="000000" w:themeColor="text1"/>
              </w:rPr>
              <w:t xml:space="preserve"> al SCDCB </w:t>
            </w:r>
            <w:proofErr w:type="spellStart"/>
            <w:r w:rsidRPr="003957AE">
              <w:rPr>
                <w:color w:val="000000" w:themeColor="text1"/>
              </w:rPr>
              <w:t>Tg</w:t>
            </w:r>
            <w:proofErr w:type="spellEnd"/>
            <w:r w:rsidRPr="003957AE">
              <w:rPr>
                <w:color w:val="000000" w:themeColor="text1"/>
              </w:rPr>
              <w:t>. Mures;</w:t>
            </w:r>
          </w:p>
          <w:p w14:paraId="7F4031D4" w14:textId="77777777" w:rsidR="00066F4C" w:rsidRPr="003957AE" w:rsidRDefault="00066F4C" w:rsidP="00066F4C">
            <w:pPr>
              <w:pStyle w:val="al"/>
              <w:shd w:val="clear" w:color="auto" w:fill="FFFFFF"/>
              <w:spacing w:before="0" w:beforeAutospacing="0" w:after="150" w:afterAutospacing="0"/>
              <w:jc w:val="both"/>
              <w:rPr>
                <w:color w:val="000000" w:themeColor="text1"/>
              </w:rPr>
            </w:pPr>
            <w:r w:rsidRPr="003957AE">
              <w:rPr>
                <w:color w:val="000000" w:themeColor="text1"/>
              </w:rPr>
              <w:lastRenderedPageBreak/>
              <w:t xml:space="preserve">3. </w:t>
            </w:r>
            <w:proofErr w:type="spellStart"/>
            <w:r w:rsidRPr="003957AE">
              <w:rPr>
                <w:color w:val="000000" w:themeColor="text1"/>
              </w:rPr>
              <w:t>Numele</w:t>
            </w:r>
            <w:proofErr w:type="spellEnd"/>
            <w:r w:rsidRPr="003957AE">
              <w:rPr>
                <w:color w:val="000000" w:themeColor="text1"/>
              </w:rPr>
              <w:t xml:space="preserve"> </w:t>
            </w:r>
            <w:proofErr w:type="spellStart"/>
            <w:r w:rsidRPr="003957AE">
              <w:rPr>
                <w:color w:val="000000" w:themeColor="text1"/>
              </w:rPr>
              <w:t>şi</w:t>
            </w:r>
            <w:proofErr w:type="spellEnd"/>
            <w:r w:rsidRPr="003957AE">
              <w:rPr>
                <w:color w:val="000000" w:themeColor="text1"/>
              </w:rPr>
              <w:t xml:space="preserve"> </w:t>
            </w:r>
            <w:proofErr w:type="spellStart"/>
            <w:r w:rsidRPr="003957AE">
              <w:rPr>
                <w:color w:val="000000" w:themeColor="text1"/>
              </w:rPr>
              <w:t>prenumele</w:t>
            </w:r>
            <w:proofErr w:type="spellEnd"/>
            <w:r w:rsidRPr="003957AE">
              <w:rPr>
                <w:color w:val="000000" w:themeColor="text1"/>
              </w:rPr>
              <w:t xml:space="preserve"> </w:t>
            </w:r>
            <w:proofErr w:type="spellStart"/>
            <w:r w:rsidRPr="003957AE">
              <w:rPr>
                <w:color w:val="000000" w:themeColor="text1"/>
              </w:rPr>
              <w:t>persoanelor</w:t>
            </w:r>
            <w:proofErr w:type="spellEnd"/>
            <w:r w:rsidRPr="003957AE">
              <w:rPr>
                <w:color w:val="000000" w:themeColor="text1"/>
              </w:rPr>
              <w:t xml:space="preserve"> din </w:t>
            </w:r>
            <w:proofErr w:type="spellStart"/>
            <w:r w:rsidRPr="003957AE">
              <w:rPr>
                <w:color w:val="000000" w:themeColor="text1"/>
              </w:rPr>
              <w:t>conducerea</w:t>
            </w:r>
            <w:proofErr w:type="spellEnd"/>
            <w:r w:rsidRPr="003957AE">
              <w:rPr>
                <w:color w:val="000000" w:themeColor="text1"/>
              </w:rPr>
              <w:t xml:space="preserve"> SCDCB </w:t>
            </w:r>
            <w:proofErr w:type="spellStart"/>
            <w:r w:rsidRPr="003957AE">
              <w:rPr>
                <w:color w:val="000000" w:themeColor="text1"/>
              </w:rPr>
              <w:t>Tg</w:t>
            </w:r>
            <w:proofErr w:type="spellEnd"/>
            <w:r w:rsidRPr="003957AE">
              <w:rPr>
                <w:color w:val="000000" w:themeColor="text1"/>
              </w:rPr>
              <w:t xml:space="preserve">. Mures </w:t>
            </w:r>
            <w:proofErr w:type="spellStart"/>
            <w:r w:rsidRPr="003957AE">
              <w:rPr>
                <w:color w:val="000000" w:themeColor="text1"/>
              </w:rPr>
              <w:t>şi</w:t>
            </w:r>
            <w:proofErr w:type="spellEnd"/>
            <w:r w:rsidRPr="003957AE">
              <w:rPr>
                <w:color w:val="000000" w:themeColor="text1"/>
              </w:rPr>
              <w:t xml:space="preserve"> ale </w:t>
            </w:r>
            <w:proofErr w:type="spellStart"/>
            <w:r w:rsidRPr="003957AE">
              <w:rPr>
                <w:color w:val="000000" w:themeColor="text1"/>
              </w:rPr>
              <w:t>persoanei</w:t>
            </w:r>
            <w:proofErr w:type="spellEnd"/>
            <w:r w:rsidRPr="003957AE">
              <w:rPr>
                <w:color w:val="000000" w:themeColor="text1"/>
              </w:rPr>
              <w:t xml:space="preserve"> </w:t>
            </w:r>
            <w:proofErr w:type="spellStart"/>
            <w:r w:rsidRPr="003957AE">
              <w:rPr>
                <w:color w:val="000000" w:themeColor="text1"/>
              </w:rPr>
              <w:t>responsabile</w:t>
            </w:r>
            <w:proofErr w:type="spellEnd"/>
            <w:r w:rsidRPr="003957AE">
              <w:rPr>
                <w:color w:val="000000" w:themeColor="text1"/>
              </w:rPr>
              <w:t xml:space="preserve"> cu </w:t>
            </w:r>
            <w:proofErr w:type="spellStart"/>
            <w:r w:rsidRPr="003957AE">
              <w:rPr>
                <w:color w:val="000000" w:themeColor="text1"/>
              </w:rPr>
              <w:t>difuzarea</w:t>
            </w:r>
            <w:proofErr w:type="spellEnd"/>
            <w:r w:rsidRPr="003957AE">
              <w:rPr>
                <w:color w:val="000000" w:themeColor="text1"/>
              </w:rPr>
              <w:t xml:space="preserve"> </w:t>
            </w:r>
            <w:proofErr w:type="spellStart"/>
            <w:r w:rsidRPr="003957AE">
              <w:rPr>
                <w:color w:val="000000" w:themeColor="text1"/>
              </w:rPr>
              <w:t>informaţiilor</w:t>
            </w:r>
            <w:proofErr w:type="spellEnd"/>
            <w:r w:rsidRPr="003957AE">
              <w:rPr>
                <w:color w:val="000000" w:themeColor="text1"/>
              </w:rPr>
              <w:t xml:space="preserve"> </w:t>
            </w:r>
            <w:proofErr w:type="spellStart"/>
            <w:r w:rsidRPr="003957AE">
              <w:rPr>
                <w:color w:val="000000" w:themeColor="text1"/>
              </w:rPr>
              <w:t>publice</w:t>
            </w:r>
            <w:proofErr w:type="spellEnd"/>
            <w:r w:rsidRPr="003957AE">
              <w:rPr>
                <w:color w:val="000000" w:themeColor="text1"/>
              </w:rPr>
              <w:t>;</w:t>
            </w:r>
          </w:p>
          <w:p w14:paraId="5CC491EB" w14:textId="77777777" w:rsidR="00066F4C" w:rsidRPr="003957AE" w:rsidRDefault="00066F4C" w:rsidP="00066F4C">
            <w:pPr>
              <w:pStyle w:val="al"/>
              <w:shd w:val="clear" w:color="auto" w:fill="FFFFFF"/>
              <w:spacing w:before="0" w:beforeAutospacing="0" w:after="150" w:afterAutospacing="0"/>
              <w:jc w:val="both"/>
              <w:rPr>
                <w:color w:val="000000" w:themeColor="text1"/>
              </w:rPr>
            </w:pPr>
            <w:r w:rsidRPr="003957AE">
              <w:rPr>
                <w:color w:val="000000" w:themeColor="text1"/>
              </w:rPr>
              <w:t>4.  </w:t>
            </w:r>
            <w:proofErr w:type="spellStart"/>
            <w:r w:rsidRPr="003957AE">
              <w:rPr>
                <w:color w:val="000000" w:themeColor="text1"/>
              </w:rPr>
              <w:t>Coordonatele</w:t>
            </w:r>
            <w:proofErr w:type="spellEnd"/>
            <w:r w:rsidRPr="003957AE">
              <w:rPr>
                <w:color w:val="000000" w:themeColor="text1"/>
              </w:rPr>
              <w:t xml:space="preserve"> de contact ale SCDCB </w:t>
            </w:r>
            <w:proofErr w:type="spellStart"/>
            <w:r w:rsidRPr="003957AE">
              <w:rPr>
                <w:color w:val="000000" w:themeColor="text1"/>
              </w:rPr>
              <w:t>Tg</w:t>
            </w:r>
            <w:proofErr w:type="spellEnd"/>
            <w:r w:rsidRPr="003957AE">
              <w:rPr>
                <w:color w:val="000000" w:themeColor="text1"/>
              </w:rPr>
              <w:t xml:space="preserve">. Mures, </w:t>
            </w:r>
            <w:proofErr w:type="spellStart"/>
            <w:r w:rsidRPr="003957AE">
              <w:rPr>
                <w:color w:val="000000" w:themeColor="text1"/>
              </w:rPr>
              <w:t>respectiv</w:t>
            </w:r>
            <w:proofErr w:type="spellEnd"/>
            <w:r w:rsidRPr="003957AE">
              <w:rPr>
                <w:color w:val="000000" w:themeColor="text1"/>
              </w:rPr>
              <w:t xml:space="preserve">: </w:t>
            </w:r>
            <w:proofErr w:type="spellStart"/>
            <w:r w:rsidRPr="003957AE">
              <w:rPr>
                <w:color w:val="000000" w:themeColor="text1"/>
              </w:rPr>
              <w:t>denumirea</w:t>
            </w:r>
            <w:proofErr w:type="spellEnd"/>
            <w:r w:rsidRPr="003957AE">
              <w:rPr>
                <w:color w:val="000000" w:themeColor="text1"/>
              </w:rPr>
              <w:t xml:space="preserve">, </w:t>
            </w:r>
            <w:proofErr w:type="spellStart"/>
            <w:r w:rsidRPr="003957AE">
              <w:rPr>
                <w:color w:val="000000" w:themeColor="text1"/>
              </w:rPr>
              <w:t>sediul</w:t>
            </w:r>
            <w:proofErr w:type="spellEnd"/>
            <w:r w:rsidRPr="003957AE">
              <w:rPr>
                <w:color w:val="000000" w:themeColor="text1"/>
              </w:rPr>
              <w:t xml:space="preserve">, </w:t>
            </w:r>
            <w:proofErr w:type="spellStart"/>
            <w:r w:rsidRPr="003957AE">
              <w:rPr>
                <w:color w:val="000000" w:themeColor="text1"/>
              </w:rPr>
              <w:t>numerele</w:t>
            </w:r>
            <w:proofErr w:type="spellEnd"/>
            <w:r w:rsidRPr="003957AE">
              <w:rPr>
                <w:color w:val="000000" w:themeColor="text1"/>
              </w:rPr>
              <w:t xml:space="preserve"> de </w:t>
            </w:r>
            <w:proofErr w:type="spellStart"/>
            <w:r w:rsidRPr="003957AE">
              <w:rPr>
                <w:color w:val="000000" w:themeColor="text1"/>
              </w:rPr>
              <w:t>telefon</w:t>
            </w:r>
            <w:proofErr w:type="spellEnd"/>
            <w:r w:rsidRPr="003957AE">
              <w:rPr>
                <w:color w:val="000000" w:themeColor="text1"/>
              </w:rPr>
              <w:t xml:space="preserve">, fax, </w:t>
            </w:r>
            <w:proofErr w:type="spellStart"/>
            <w:r w:rsidRPr="003957AE">
              <w:rPr>
                <w:color w:val="000000" w:themeColor="text1"/>
              </w:rPr>
              <w:t>adresa</w:t>
            </w:r>
            <w:proofErr w:type="spellEnd"/>
            <w:r w:rsidRPr="003957AE">
              <w:rPr>
                <w:color w:val="000000" w:themeColor="text1"/>
              </w:rPr>
              <w:t xml:space="preserve"> de e-mail </w:t>
            </w:r>
            <w:proofErr w:type="spellStart"/>
            <w:r w:rsidRPr="003957AE">
              <w:rPr>
                <w:color w:val="000000" w:themeColor="text1"/>
              </w:rPr>
              <w:t>şi</w:t>
            </w:r>
            <w:proofErr w:type="spellEnd"/>
            <w:r w:rsidRPr="003957AE">
              <w:rPr>
                <w:color w:val="000000" w:themeColor="text1"/>
              </w:rPr>
              <w:t xml:space="preserve"> </w:t>
            </w:r>
            <w:proofErr w:type="spellStart"/>
            <w:r w:rsidRPr="003957AE">
              <w:rPr>
                <w:color w:val="000000" w:themeColor="text1"/>
              </w:rPr>
              <w:t>adresa</w:t>
            </w:r>
            <w:proofErr w:type="spellEnd"/>
            <w:r w:rsidRPr="003957AE">
              <w:rPr>
                <w:color w:val="000000" w:themeColor="text1"/>
              </w:rPr>
              <w:t xml:space="preserve"> </w:t>
            </w:r>
            <w:proofErr w:type="spellStart"/>
            <w:r w:rsidRPr="003957AE">
              <w:rPr>
                <w:color w:val="000000" w:themeColor="text1"/>
              </w:rPr>
              <w:t>paginii</w:t>
            </w:r>
            <w:proofErr w:type="spellEnd"/>
            <w:r w:rsidRPr="003957AE">
              <w:rPr>
                <w:color w:val="000000" w:themeColor="text1"/>
              </w:rPr>
              <w:t xml:space="preserve"> de Internet;</w:t>
            </w:r>
          </w:p>
          <w:p w14:paraId="7C1EC09B" w14:textId="77777777" w:rsidR="00066F4C" w:rsidRPr="003957AE" w:rsidRDefault="00066F4C" w:rsidP="00066F4C">
            <w:pPr>
              <w:pStyle w:val="al"/>
              <w:shd w:val="clear" w:color="auto" w:fill="FFFFFF"/>
              <w:spacing w:before="0" w:beforeAutospacing="0" w:after="150" w:afterAutospacing="0"/>
              <w:jc w:val="both"/>
              <w:rPr>
                <w:color w:val="000000" w:themeColor="text1"/>
              </w:rPr>
            </w:pPr>
            <w:r w:rsidRPr="003957AE">
              <w:rPr>
                <w:color w:val="000000" w:themeColor="text1"/>
              </w:rPr>
              <w:t xml:space="preserve">5. </w:t>
            </w:r>
            <w:proofErr w:type="spellStart"/>
            <w:r w:rsidRPr="003957AE">
              <w:rPr>
                <w:color w:val="000000" w:themeColor="text1"/>
              </w:rPr>
              <w:t>Sursele</w:t>
            </w:r>
            <w:proofErr w:type="spellEnd"/>
            <w:r w:rsidRPr="003957AE">
              <w:rPr>
                <w:color w:val="000000" w:themeColor="text1"/>
              </w:rPr>
              <w:t xml:space="preserve"> </w:t>
            </w:r>
            <w:proofErr w:type="spellStart"/>
            <w:r w:rsidRPr="003957AE">
              <w:rPr>
                <w:color w:val="000000" w:themeColor="text1"/>
              </w:rPr>
              <w:t>financiare</w:t>
            </w:r>
            <w:proofErr w:type="spellEnd"/>
            <w:r w:rsidRPr="003957AE">
              <w:rPr>
                <w:color w:val="000000" w:themeColor="text1"/>
              </w:rPr>
              <w:t xml:space="preserve">, </w:t>
            </w:r>
            <w:proofErr w:type="spellStart"/>
            <w:r w:rsidRPr="003957AE">
              <w:rPr>
                <w:color w:val="000000" w:themeColor="text1"/>
              </w:rPr>
              <w:t>bugetul</w:t>
            </w:r>
            <w:proofErr w:type="spellEnd"/>
            <w:r w:rsidRPr="003957AE">
              <w:rPr>
                <w:color w:val="000000" w:themeColor="text1"/>
              </w:rPr>
              <w:t xml:space="preserve"> </w:t>
            </w:r>
            <w:proofErr w:type="spellStart"/>
            <w:r w:rsidRPr="003957AE">
              <w:rPr>
                <w:color w:val="000000" w:themeColor="text1"/>
              </w:rPr>
              <w:t>şi</w:t>
            </w:r>
            <w:proofErr w:type="spellEnd"/>
            <w:r w:rsidRPr="003957AE">
              <w:rPr>
                <w:color w:val="000000" w:themeColor="text1"/>
              </w:rPr>
              <w:t xml:space="preserve"> </w:t>
            </w:r>
            <w:proofErr w:type="spellStart"/>
            <w:r w:rsidRPr="003957AE">
              <w:rPr>
                <w:color w:val="000000" w:themeColor="text1"/>
              </w:rPr>
              <w:t>bilanţul</w:t>
            </w:r>
            <w:proofErr w:type="spellEnd"/>
            <w:r w:rsidRPr="003957AE">
              <w:rPr>
                <w:color w:val="000000" w:themeColor="text1"/>
              </w:rPr>
              <w:t xml:space="preserve"> </w:t>
            </w:r>
            <w:proofErr w:type="spellStart"/>
            <w:r w:rsidRPr="003957AE">
              <w:rPr>
                <w:color w:val="000000" w:themeColor="text1"/>
              </w:rPr>
              <w:t>contabil</w:t>
            </w:r>
            <w:proofErr w:type="spellEnd"/>
            <w:r w:rsidRPr="003957AE">
              <w:rPr>
                <w:color w:val="000000" w:themeColor="text1"/>
              </w:rPr>
              <w:t>;</w:t>
            </w:r>
          </w:p>
          <w:p w14:paraId="42CFEB27" w14:textId="77777777" w:rsidR="00066F4C" w:rsidRPr="003957AE" w:rsidRDefault="00066F4C" w:rsidP="00066F4C">
            <w:pPr>
              <w:pStyle w:val="al"/>
              <w:shd w:val="clear" w:color="auto" w:fill="FFFFFF"/>
              <w:spacing w:before="0" w:beforeAutospacing="0" w:after="150" w:afterAutospacing="0"/>
              <w:jc w:val="both"/>
              <w:rPr>
                <w:color w:val="000000" w:themeColor="text1"/>
              </w:rPr>
            </w:pPr>
            <w:r w:rsidRPr="003957AE">
              <w:rPr>
                <w:color w:val="000000" w:themeColor="text1"/>
              </w:rPr>
              <w:t>6.  </w:t>
            </w:r>
            <w:proofErr w:type="spellStart"/>
            <w:r w:rsidRPr="003957AE">
              <w:rPr>
                <w:color w:val="000000" w:themeColor="text1"/>
              </w:rPr>
              <w:t>Programele</w:t>
            </w:r>
            <w:proofErr w:type="spellEnd"/>
            <w:r w:rsidRPr="003957AE">
              <w:rPr>
                <w:color w:val="000000" w:themeColor="text1"/>
              </w:rPr>
              <w:t xml:space="preserve"> </w:t>
            </w:r>
            <w:proofErr w:type="spellStart"/>
            <w:r w:rsidRPr="003957AE">
              <w:rPr>
                <w:color w:val="000000" w:themeColor="text1"/>
              </w:rPr>
              <w:t>şi</w:t>
            </w:r>
            <w:proofErr w:type="spellEnd"/>
            <w:r w:rsidRPr="003957AE">
              <w:rPr>
                <w:color w:val="000000" w:themeColor="text1"/>
              </w:rPr>
              <w:t xml:space="preserve"> </w:t>
            </w:r>
            <w:proofErr w:type="spellStart"/>
            <w:r w:rsidRPr="003957AE">
              <w:rPr>
                <w:color w:val="000000" w:themeColor="text1"/>
              </w:rPr>
              <w:t>strategiile</w:t>
            </w:r>
            <w:proofErr w:type="spellEnd"/>
            <w:r w:rsidRPr="003957AE">
              <w:rPr>
                <w:color w:val="000000" w:themeColor="text1"/>
              </w:rPr>
              <w:t xml:space="preserve"> </w:t>
            </w:r>
            <w:proofErr w:type="spellStart"/>
            <w:r w:rsidRPr="003957AE">
              <w:rPr>
                <w:color w:val="000000" w:themeColor="text1"/>
              </w:rPr>
              <w:t>proprii</w:t>
            </w:r>
            <w:proofErr w:type="spellEnd"/>
            <w:r w:rsidRPr="003957AE">
              <w:rPr>
                <w:color w:val="000000" w:themeColor="text1"/>
              </w:rPr>
              <w:t>;</w:t>
            </w:r>
          </w:p>
          <w:p w14:paraId="3D7CFFEC" w14:textId="77777777" w:rsidR="00066F4C" w:rsidRPr="003957AE" w:rsidRDefault="00066F4C" w:rsidP="00066F4C">
            <w:pPr>
              <w:pStyle w:val="al"/>
              <w:shd w:val="clear" w:color="auto" w:fill="FFFFFF"/>
              <w:spacing w:before="0" w:beforeAutospacing="0" w:after="150" w:afterAutospacing="0"/>
              <w:jc w:val="both"/>
              <w:rPr>
                <w:color w:val="000000" w:themeColor="text1"/>
              </w:rPr>
            </w:pPr>
            <w:r w:rsidRPr="003957AE">
              <w:rPr>
                <w:color w:val="000000" w:themeColor="text1"/>
              </w:rPr>
              <w:t xml:space="preserve">7.  Lista </w:t>
            </w:r>
            <w:proofErr w:type="spellStart"/>
            <w:r w:rsidRPr="003957AE">
              <w:rPr>
                <w:color w:val="000000" w:themeColor="text1"/>
              </w:rPr>
              <w:t>cuprinzând</w:t>
            </w:r>
            <w:proofErr w:type="spellEnd"/>
            <w:r w:rsidRPr="003957AE">
              <w:rPr>
                <w:color w:val="000000" w:themeColor="text1"/>
              </w:rPr>
              <w:t xml:space="preserve"> </w:t>
            </w:r>
            <w:proofErr w:type="spellStart"/>
            <w:r w:rsidRPr="003957AE">
              <w:rPr>
                <w:color w:val="000000" w:themeColor="text1"/>
              </w:rPr>
              <w:t>documentele</w:t>
            </w:r>
            <w:proofErr w:type="spellEnd"/>
            <w:r w:rsidRPr="003957AE">
              <w:rPr>
                <w:color w:val="000000" w:themeColor="text1"/>
              </w:rPr>
              <w:t xml:space="preserve"> de </w:t>
            </w:r>
            <w:proofErr w:type="spellStart"/>
            <w:r w:rsidRPr="003957AE">
              <w:rPr>
                <w:color w:val="000000" w:themeColor="text1"/>
              </w:rPr>
              <w:t>interes</w:t>
            </w:r>
            <w:proofErr w:type="spellEnd"/>
            <w:r w:rsidRPr="003957AE">
              <w:rPr>
                <w:color w:val="000000" w:themeColor="text1"/>
              </w:rPr>
              <w:t xml:space="preserve"> public;</w:t>
            </w:r>
          </w:p>
          <w:p w14:paraId="7F72E8E2" w14:textId="77777777" w:rsidR="00066F4C" w:rsidRDefault="00066F4C" w:rsidP="00066F4C">
            <w:pPr>
              <w:pStyle w:val="al"/>
              <w:shd w:val="clear" w:color="auto" w:fill="FFFFFF"/>
              <w:spacing w:before="0" w:beforeAutospacing="0" w:after="150" w:afterAutospacing="0"/>
              <w:jc w:val="both"/>
              <w:rPr>
                <w:color w:val="000000" w:themeColor="text1"/>
              </w:rPr>
            </w:pPr>
            <w:r w:rsidRPr="003957AE">
              <w:rPr>
                <w:color w:val="000000" w:themeColor="text1"/>
              </w:rPr>
              <w:t xml:space="preserve">8.  Lista </w:t>
            </w:r>
            <w:proofErr w:type="spellStart"/>
            <w:r w:rsidRPr="003957AE">
              <w:rPr>
                <w:color w:val="000000" w:themeColor="text1"/>
              </w:rPr>
              <w:t>cuprinzând</w:t>
            </w:r>
            <w:proofErr w:type="spellEnd"/>
            <w:r w:rsidRPr="003957AE">
              <w:rPr>
                <w:color w:val="000000" w:themeColor="text1"/>
              </w:rPr>
              <w:t xml:space="preserve"> </w:t>
            </w:r>
            <w:proofErr w:type="spellStart"/>
            <w:r w:rsidRPr="003957AE">
              <w:rPr>
                <w:color w:val="000000" w:themeColor="text1"/>
              </w:rPr>
              <w:t>categoriile</w:t>
            </w:r>
            <w:proofErr w:type="spellEnd"/>
            <w:r w:rsidRPr="003957AE">
              <w:rPr>
                <w:color w:val="000000" w:themeColor="text1"/>
              </w:rPr>
              <w:t xml:space="preserve"> de </w:t>
            </w:r>
            <w:proofErr w:type="spellStart"/>
            <w:r w:rsidRPr="003957AE">
              <w:rPr>
                <w:color w:val="000000" w:themeColor="text1"/>
              </w:rPr>
              <w:t>documente</w:t>
            </w:r>
            <w:proofErr w:type="spellEnd"/>
            <w:r w:rsidRPr="003957AE">
              <w:rPr>
                <w:color w:val="000000" w:themeColor="text1"/>
              </w:rPr>
              <w:t xml:space="preserve"> </w:t>
            </w:r>
            <w:proofErr w:type="spellStart"/>
            <w:r w:rsidRPr="003957AE">
              <w:rPr>
                <w:color w:val="000000" w:themeColor="text1"/>
              </w:rPr>
              <w:t>produse</w:t>
            </w:r>
            <w:proofErr w:type="spellEnd"/>
            <w:r w:rsidRPr="003957AE">
              <w:rPr>
                <w:color w:val="000000" w:themeColor="text1"/>
              </w:rPr>
              <w:t xml:space="preserve"> </w:t>
            </w:r>
            <w:proofErr w:type="spellStart"/>
            <w:r w:rsidRPr="003957AE">
              <w:rPr>
                <w:color w:val="000000" w:themeColor="text1"/>
              </w:rPr>
              <w:t>şi</w:t>
            </w:r>
            <w:proofErr w:type="spellEnd"/>
            <w:r w:rsidRPr="003957AE">
              <w:rPr>
                <w:color w:val="000000" w:themeColor="text1"/>
              </w:rPr>
              <w:t>/</w:t>
            </w:r>
            <w:proofErr w:type="spellStart"/>
            <w:r w:rsidRPr="003957AE">
              <w:rPr>
                <w:color w:val="000000" w:themeColor="text1"/>
              </w:rPr>
              <w:t>sau</w:t>
            </w:r>
            <w:proofErr w:type="spellEnd"/>
            <w:r w:rsidRPr="003957AE">
              <w:rPr>
                <w:color w:val="000000" w:themeColor="text1"/>
              </w:rPr>
              <w:t xml:space="preserve"> </w:t>
            </w:r>
            <w:proofErr w:type="spellStart"/>
            <w:r w:rsidRPr="003957AE">
              <w:rPr>
                <w:color w:val="000000" w:themeColor="text1"/>
              </w:rPr>
              <w:t>gestionate</w:t>
            </w:r>
            <w:proofErr w:type="spellEnd"/>
            <w:r w:rsidRPr="003957AE">
              <w:rPr>
                <w:color w:val="000000" w:themeColor="text1"/>
              </w:rPr>
              <w:t xml:space="preserve">, </w:t>
            </w:r>
            <w:proofErr w:type="spellStart"/>
            <w:r w:rsidRPr="003957AE">
              <w:rPr>
                <w:color w:val="000000" w:themeColor="text1"/>
              </w:rPr>
              <w:t>potrivit</w:t>
            </w:r>
            <w:proofErr w:type="spellEnd"/>
            <w:r w:rsidRPr="003957AE">
              <w:rPr>
                <w:color w:val="000000" w:themeColor="text1"/>
              </w:rPr>
              <w:t xml:space="preserve"> </w:t>
            </w:r>
            <w:proofErr w:type="spellStart"/>
            <w:r w:rsidRPr="003957AE">
              <w:rPr>
                <w:color w:val="000000" w:themeColor="text1"/>
              </w:rPr>
              <w:t>legii</w:t>
            </w:r>
            <w:proofErr w:type="spellEnd"/>
            <w:r w:rsidRPr="003957AE">
              <w:rPr>
                <w:color w:val="000000" w:themeColor="text1"/>
              </w:rPr>
              <w:t>;</w:t>
            </w:r>
          </w:p>
          <w:p w14:paraId="765D125F" w14:textId="77777777" w:rsidR="00066F4C" w:rsidRPr="003957AE" w:rsidRDefault="00066F4C" w:rsidP="00066F4C">
            <w:pPr>
              <w:pStyle w:val="al"/>
              <w:shd w:val="clear" w:color="auto" w:fill="FFFFFF"/>
              <w:spacing w:before="0" w:beforeAutospacing="0" w:after="150" w:afterAutospacing="0"/>
              <w:jc w:val="both"/>
              <w:rPr>
                <w:color w:val="000000" w:themeColor="text1"/>
              </w:rPr>
            </w:pPr>
            <w:r>
              <w:t xml:space="preserve">9. </w:t>
            </w:r>
            <w:r w:rsidRPr="001A0BBC">
              <w:t xml:space="preserve">Lista cu </w:t>
            </w:r>
            <w:proofErr w:type="spellStart"/>
            <w:r w:rsidRPr="001A0BBC">
              <w:t>informațiile</w:t>
            </w:r>
            <w:proofErr w:type="spellEnd"/>
            <w:r w:rsidRPr="001A0BBC">
              <w:t xml:space="preserve"> </w:t>
            </w:r>
            <w:proofErr w:type="spellStart"/>
            <w:r w:rsidRPr="001A0BBC">
              <w:t>exceptate</w:t>
            </w:r>
            <w:proofErr w:type="spellEnd"/>
            <w:r w:rsidRPr="001A0BBC">
              <w:t xml:space="preserve"> de la </w:t>
            </w:r>
            <w:proofErr w:type="spellStart"/>
            <w:r w:rsidRPr="001A0BBC">
              <w:t>comunicare</w:t>
            </w:r>
            <w:proofErr w:type="spellEnd"/>
            <w:r>
              <w:t>;</w:t>
            </w:r>
          </w:p>
          <w:p w14:paraId="6B96B27B" w14:textId="77777777" w:rsidR="00066F4C" w:rsidRDefault="00066F4C" w:rsidP="00066F4C">
            <w:pPr>
              <w:pStyle w:val="al"/>
              <w:shd w:val="clear" w:color="auto" w:fill="FFFFFF"/>
              <w:spacing w:before="0" w:beforeAutospacing="0" w:after="150" w:afterAutospacing="0"/>
              <w:jc w:val="both"/>
              <w:rPr>
                <w:color w:val="444444"/>
              </w:rPr>
            </w:pPr>
            <w:r>
              <w:rPr>
                <w:color w:val="000000" w:themeColor="text1"/>
              </w:rPr>
              <w:t>10</w:t>
            </w:r>
            <w:r w:rsidRPr="003957AE">
              <w:rPr>
                <w:color w:val="000000" w:themeColor="text1"/>
              </w:rPr>
              <w:t>.  </w:t>
            </w:r>
            <w:proofErr w:type="spellStart"/>
            <w:r w:rsidRPr="003957AE">
              <w:rPr>
                <w:color w:val="000000" w:themeColor="text1"/>
              </w:rPr>
              <w:t>Modalităţile</w:t>
            </w:r>
            <w:proofErr w:type="spellEnd"/>
            <w:r w:rsidRPr="003957AE">
              <w:rPr>
                <w:color w:val="000000" w:themeColor="text1"/>
              </w:rPr>
              <w:t xml:space="preserve"> de </w:t>
            </w:r>
            <w:proofErr w:type="spellStart"/>
            <w:r w:rsidRPr="003957AE">
              <w:rPr>
                <w:color w:val="000000" w:themeColor="text1"/>
              </w:rPr>
              <w:t>contestare</w:t>
            </w:r>
            <w:proofErr w:type="spellEnd"/>
            <w:r w:rsidRPr="003957AE">
              <w:rPr>
                <w:color w:val="000000" w:themeColor="text1"/>
              </w:rPr>
              <w:t xml:space="preserve"> a </w:t>
            </w:r>
            <w:proofErr w:type="spellStart"/>
            <w:r w:rsidRPr="003957AE">
              <w:rPr>
                <w:color w:val="000000" w:themeColor="text1"/>
              </w:rPr>
              <w:t>deciziei</w:t>
            </w:r>
            <w:proofErr w:type="spellEnd"/>
            <w:r w:rsidRPr="003957AE">
              <w:rPr>
                <w:color w:val="000000" w:themeColor="text1"/>
              </w:rPr>
              <w:t xml:space="preserve"> </w:t>
            </w:r>
            <w:proofErr w:type="spellStart"/>
            <w:r w:rsidRPr="003957AE">
              <w:rPr>
                <w:color w:val="000000" w:themeColor="text1"/>
              </w:rPr>
              <w:t>autorităţii</w:t>
            </w:r>
            <w:proofErr w:type="spellEnd"/>
            <w:r w:rsidRPr="003957AE">
              <w:rPr>
                <w:color w:val="000000" w:themeColor="text1"/>
              </w:rPr>
              <w:t xml:space="preserve"> </w:t>
            </w:r>
            <w:proofErr w:type="spellStart"/>
            <w:r w:rsidRPr="003957AE">
              <w:rPr>
                <w:color w:val="000000" w:themeColor="text1"/>
              </w:rPr>
              <w:t>sau</w:t>
            </w:r>
            <w:proofErr w:type="spellEnd"/>
            <w:r w:rsidRPr="003957AE">
              <w:rPr>
                <w:color w:val="000000" w:themeColor="text1"/>
              </w:rPr>
              <w:t xml:space="preserve"> a </w:t>
            </w:r>
            <w:proofErr w:type="spellStart"/>
            <w:r w:rsidRPr="003957AE">
              <w:rPr>
                <w:color w:val="000000" w:themeColor="text1"/>
              </w:rPr>
              <w:t>instituţiei</w:t>
            </w:r>
            <w:proofErr w:type="spellEnd"/>
            <w:r w:rsidRPr="003957AE">
              <w:rPr>
                <w:color w:val="000000" w:themeColor="text1"/>
              </w:rPr>
              <w:t xml:space="preserve"> </w:t>
            </w:r>
            <w:proofErr w:type="spellStart"/>
            <w:r w:rsidRPr="003957AE">
              <w:rPr>
                <w:color w:val="000000" w:themeColor="text1"/>
              </w:rPr>
              <w:t>publice</w:t>
            </w:r>
            <w:proofErr w:type="spellEnd"/>
            <w:r w:rsidRPr="003957AE">
              <w:rPr>
                <w:color w:val="000000" w:themeColor="text1"/>
              </w:rPr>
              <w:t xml:space="preserve"> </w:t>
            </w:r>
            <w:proofErr w:type="spellStart"/>
            <w:r w:rsidRPr="003957AE">
              <w:rPr>
                <w:color w:val="000000" w:themeColor="text1"/>
              </w:rPr>
              <w:t>în</w:t>
            </w:r>
            <w:proofErr w:type="spellEnd"/>
            <w:r w:rsidRPr="003957AE">
              <w:rPr>
                <w:color w:val="000000" w:themeColor="text1"/>
              </w:rPr>
              <w:t xml:space="preserve"> </w:t>
            </w:r>
            <w:proofErr w:type="spellStart"/>
            <w:r w:rsidRPr="003957AE">
              <w:rPr>
                <w:color w:val="000000" w:themeColor="text1"/>
              </w:rPr>
              <w:t>situaţia</w:t>
            </w:r>
            <w:proofErr w:type="spellEnd"/>
            <w:r w:rsidRPr="003957AE">
              <w:rPr>
                <w:color w:val="000000" w:themeColor="text1"/>
              </w:rPr>
              <w:t xml:space="preserve"> </w:t>
            </w:r>
            <w:proofErr w:type="spellStart"/>
            <w:r w:rsidRPr="003957AE">
              <w:rPr>
                <w:color w:val="000000" w:themeColor="text1"/>
              </w:rPr>
              <w:t>în</w:t>
            </w:r>
            <w:proofErr w:type="spellEnd"/>
            <w:r w:rsidRPr="003957AE">
              <w:rPr>
                <w:color w:val="000000" w:themeColor="text1"/>
              </w:rPr>
              <w:t xml:space="preserve"> care </w:t>
            </w:r>
            <w:proofErr w:type="spellStart"/>
            <w:r w:rsidRPr="003957AE">
              <w:rPr>
                <w:color w:val="000000" w:themeColor="text1"/>
              </w:rPr>
              <w:t>persoana</w:t>
            </w:r>
            <w:proofErr w:type="spellEnd"/>
            <w:r w:rsidRPr="003957AE">
              <w:rPr>
                <w:color w:val="000000" w:themeColor="text1"/>
              </w:rPr>
              <w:t xml:space="preserve"> se </w:t>
            </w:r>
            <w:proofErr w:type="spellStart"/>
            <w:r w:rsidRPr="003957AE">
              <w:rPr>
                <w:color w:val="000000" w:themeColor="text1"/>
              </w:rPr>
              <w:t>consideră</w:t>
            </w:r>
            <w:proofErr w:type="spellEnd"/>
            <w:r w:rsidRPr="00DE23FD">
              <w:rPr>
                <w:color w:val="000000" w:themeColor="text1"/>
              </w:rPr>
              <w:t xml:space="preserve"> </w:t>
            </w:r>
            <w:proofErr w:type="spellStart"/>
            <w:r w:rsidRPr="00DE23FD">
              <w:rPr>
                <w:color w:val="000000" w:themeColor="text1"/>
              </w:rPr>
              <w:t>vătămată</w:t>
            </w:r>
            <w:proofErr w:type="spellEnd"/>
            <w:r w:rsidRPr="00DE23FD">
              <w:rPr>
                <w:color w:val="000000" w:themeColor="text1"/>
              </w:rPr>
              <w:t xml:space="preserve"> </w:t>
            </w:r>
            <w:proofErr w:type="spellStart"/>
            <w:r w:rsidRPr="00DE23FD">
              <w:rPr>
                <w:color w:val="000000" w:themeColor="text1"/>
              </w:rPr>
              <w:t>în</w:t>
            </w:r>
            <w:proofErr w:type="spellEnd"/>
            <w:r w:rsidRPr="00DE23FD">
              <w:rPr>
                <w:color w:val="000000" w:themeColor="text1"/>
              </w:rPr>
              <w:t xml:space="preserve"> </w:t>
            </w:r>
            <w:proofErr w:type="spellStart"/>
            <w:r w:rsidRPr="00DE23FD">
              <w:rPr>
                <w:color w:val="000000" w:themeColor="text1"/>
              </w:rPr>
              <w:t>privinţa</w:t>
            </w:r>
            <w:proofErr w:type="spellEnd"/>
            <w:r w:rsidRPr="00DE23FD">
              <w:rPr>
                <w:color w:val="000000" w:themeColor="text1"/>
              </w:rPr>
              <w:t xml:space="preserve"> </w:t>
            </w:r>
            <w:proofErr w:type="spellStart"/>
            <w:r w:rsidRPr="00DE23FD">
              <w:rPr>
                <w:color w:val="000000" w:themeColor="text1"/>
              </w:rPr>
              <w:t>dreptului</w:t>
            </w:r>
            <w:proofErr w:type="spellEnd"/>
            <w:r w:rsidRPr="00DE23FD">
              <w:rPr>
                <w:color w:val="000000" w:themeColor="text1"/>
              </w:rPr>
              <w:t xml:space="preserve"> de </w:t>
            </w:r>
            <w:proofErr w:type="spellStart"/>
            <w:r w:rsidRPr="00DE23FD">
              <w:rPr>
                <w:color w:val="000000" w:themeColor="text1"/>
              </w:rPr>
              <w:t>acces</w:t>
            </w:r>
            <w:proofErr w:type="spellEnd"/>
            <w:r w:rsidRPr="00DE23FD">
              <w:rPr>
                <w:color w:val="000000" w:themeColor="text1"/>
              </w:rPr>
              <w:t xml:space="preserve"> la </w:t>
            </w:r>
            <w:proofErr w:type="spellStart"/>
            <w:r w:rsidRPr="00DE23FD">
              <w:rPr>
                <w:color w:val="000000" w:themeColor="text1"/>
              </w:rPr>
              <w:t>informaţiile</w:t>
            </w:r>
            <w:proofErr w:type="spellEnd"/>
            <w:r w:rsidRPr="00DE23FD">
              <w:rPr>
                <w:color w:val="000000" w:themeColor="text1"/>
              </w:rPr>
              <w:t xml:space="preserve"> de </w:t>
            </w:r>
            <w:proofErr w:type="spellStart"/>
            <w:r w:rsidRPr="00DE23FD">
              <w:rPr>
                <w:color w:val="000000" w:themeColor="text1"/>
              </w:rPr>
              <w:t>interes</w:t>
            </w:r>
            <w:proofErr w:type="spellEnd"/>
            <w:r w:rsidRPr="00DE23FD">
              <w:rPr>
                <w:color w:val="000000" w:themeColor="text1"/>
              </w:rPr>
              <w:t xml:space="preserve"> public solicitate</w:t>
            </w:r>
            <w:r>
              <w:rPr>
                <w:color w:val="444444"/>
              </w:rPr>
              <w:t>;</w:t>
            </w:r>
          </w:p>
          <w:p w14:paraId="0F4A0F26" w14:textId="77777777" w:rsidR="00066F4C" w:rsidRPr="00ED4A9A" w:rsidRDefault="00066F4C" w:rsidP="00066F4C">
            <w:pPr>
              <w:pStyle w:val="al"/>
              <w:shd w:val="clear" w:color="auto" w:fill="FFFFFF" w:themeFill="background1"/>
              <w:spacing w:before="0" w:beforeAutospacing="0" w:after="150" w:afterAutospacing="0"/>
              <w:jc w:val="both"/>
              <w:rPr>
                <w:color w:val="000000" w:themeColor="text1"/>
              </w:rPr>
            </w:pPr>
            <w:r>
              <w:rPr>
                <w:color w:val="000000" w:themeColor="text1"/>
              </w:rPr>
              <w:t xml:space="preserve">11. </w:t>
            </w:r>
            <w:r w:rsidRPr="00ED4A9A">
              <w:rPr>
                <w:color w:val="000000" w:themeColor="text1"/>
              </w:rPr>
              <w:t xml:space="preserve">Lista </w:t>
            </w:r>
            <w:proofErr w:type="spellStart"/>
            <w:r w:rsidRPr="00ED4A9A">
              <w:rPr>
                <w:color w:val="000000" w:themeColor="text1"/>
              </w:rPr>
              <w:t>functiilor</w:t>
            </w:r>
            <w:proofErr w:type="spellEnd"/>
            <w:r w:rsidRPr="00ED4A9A">
              <w:rPr>
                <w:color w:val="000000" w:themeColor="text1"/>
              </w:rPr>
              <w:t xml:space="preserve"> </w:t>
            </w:r>
            <w:proofErr w:type="spellStart"/>
            <w:r w:rsidRPr="00ED4A9A">
              <w:rPr>
                <w:color w:val="000000" w:themeColor="text1"/>
              </w:rPr>
              <w:t>si</w:t>
            </w:r>
            <w:proofErr w:type="spellEnd"/>
            <w:r w:rsidRPr="00ED4A9A">
              <w:rPr>
                <w:color w:val="000000" w:themeColor="text1"/>
              </w:rPr>
              <w:t xml:space="preserve"> </w:t>
            </w:r>
            <w:proofErr w:type="spellStart"/>
            <w:r w:rsidRPr="00ED4A9A">
              <w:rPr>
                <w:color w:val="000000" w:themeColor="text1"/>
              </w:rPr>
              <w:t>salariilor</w:t>
            </w:r>
            <w:proofErr w:type="spellEnd"/>
            <w:r>
              <w:rPr>
                <w:color w:val="000000" w:themeColor="text1"/>
              </w:rPr>
              <w:t>;</w:t>
            </w:r>
          </w:p>
          <w:p w14:paraId="0BFFC831" w14:textId="1657394B" w:rsidR="00066F4C" w:rsidRDefault="00066F4C" w:rsidP="00066F4C">
            <w:pPr>
              <w:shd w:val="clear" w:color="auto" w:fill="FFFFFF" w:themeFill="background1"/>
              <w:jc w:val="both"/>
              <w:rPr>
                <w:rFonts w:ascii="Times New Roman" w:hAnsi="Times New Roman" w:cs="Times New Roman"/>
              </w:rPr>
            </w:pPr>
            <w:r>
              <w:rPr>
                <w:rFonts w:ascii="Times New Roman" w:hAnsi="Times New Roman" w:cs="Times New Roman"/>
              </w:rPr>
              <w:t>12. Declaraţii de avere si declaraţii de interese;</w:t>
            </w:r>
          </w:p>
          <w:p w14:paraId="6754E741" w14:textId="0C7C445C" w:rsidR="00066F4C" w:rsidRDefault="00066F4C" w:rsidP="00066F4C">
            <w:pPr>
              <w:shd w:val="clear" w:color="auto" w:fill="FFFFFF" w:themeFill="background1"/>
              <w:jc w:val="both"/>
              <w:rPr>
                <w:rFonts w:ascii="Times New Roman" w:hAnsi="Times New Roman" w:cs="Times New Roman"/>
              </w:rPr>
            </w:pPr>
            <w:r>
              <w:rPr>
                <w:rFonts w:ascii="Times New Roman" w:hAnsi="Times New Roman" w:cs="Times New Roman"/>
              </w:rPr>
              <w:t>13. Anunţuri organizare concursuri posturi vacante;</w:t>
            </w:r>
          </w:p>
          <w:p w14:paraId="3F3890D7" w14:textId="77777777" w:rsidR="00066F4C" w:rsidRDefault="00066F4C" w:rsidP="00066F4C">
            <w:pPr>
              <w:shd w:val="clear" w:color="auto" w:fill="FFFFFF" w:themeFill="background1"/>
              <w:jc w:val="both"/>
              <w:rPr>
                <w:rFonts w:ascii="Times New Roman" w:hAnsi="Times New Roman" w:cs="Times New Roman"/>
              </w:rPr>
            </w:pPr>
            <w:r>
              <w:rPr>
                <w:rFonts w:ascii="Times New Roman" w:hAnsi="Times New Roman" w:cs="Times New Roman"/>
              </w:rPr>
              <w:t>14. Diferite rapoarte: de implementare a legislaţiei, de activitate.</w:t>
            </w:r>
          </w:p>
          <w:p w14:paraId="611D9309" w14:textId="24D6FBF9" w:rsidR="005B3AE9" w:rsidRPr="005B3AE9" w:rsidRDefault="005B3AE9" w:rsidP="00C60DAC">
            <w:pPr>
              <w:shd w:val="clear" w:color="auto" w:fill="FFFFFF" w:themeFill="background1"/>
              <w:jc w:val="both"/>
              <w:rPr>
                <w:rFonts w:ascii="Times New Roman" w:hAnsi="Times New Roman" w:cs="Times New Roman"/>
              </w:rPr>
            </w:pPr>
          </w:p>
        </w:tc>
      </w:tr>
      <w:tr w:rsidR="005562FD" w:rsidRPr="005B3AE9" w14:paraId="4BBDC244" w14:textId="77777777" w:rsidTr="00B652DB">
        <w:trPr>
          <w:trHeight w:val="453"/>
        </w:trPr>
        <w:tc>
          <w:tcPr>
            <w:tcW w:w="15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hideMark/>
          </w:tcPr>
          <w:p w14:paraId="50C42BFB" w14:textId="73143F00" w:rsidR="005B3AE9" w:rsidRPr="005B3AE9" w:rsidRDefault="00006CA0" w:rsidP="005B3AE9">
            <w:pPr>
              <w:spacing w:after="0" w:line="276" w:lineRule="auto"/>
              <w:rPr>
                <w:rFonts w:ascii="Times New Roman" w:hAnsi="Times New Roman" w:cs="Times New Roman"/>
              </w:rPr>
            </w:pPr>
            <w:r>
              <w:rPr>
                <w:rFonts w:ascii="Times New Roman" w:hAnsi="Times New Roman" w:cs="Times New Roman"/>
              </w:rPr>
              <w:lastRenderedPageBreak/>
              <w:t>8</w:t>
            </w:r>
            <w:r w:rsidR="000844CC">
              <w:rPr>
                <w:rFonts w:ascii="Times New Roman" w:hAnsi="Times New Roman" w:cs="Times New Roman"/>
              </w:rPr>
              <w:t>.</w:t>
            </w:r>
            <w:r w:rsidR="005B3AE9" w:rsidRPr="005B3AE9">
              <w:rPr>
                <w:rFonts w:ascii="Times New Roman" w:hAnsi="Times New Roman" w:cs="Times New Roman"/>
              </w:rPr>
              <w:t xml:space="preserve"> </w:t>
            </w:r>
            <w:r w:rsidR="000844CC">
              <w:rPr>
                <w:rFonts w:ascii="Times New Roman" w:hAnsi="Times New Roman" w:cs="Times New Roman"/>
              </w:rPr>
              <w:t>L</w:t>
            </w:r>
            <w:r w:rsidR="005B3AE9" w:rsidRPr="005B3AE9">
              <w:rPr>
                <w:rFonts w:ascii="Times New Roman" w:hAnsi="Times New Roman" w:cs="Times New Roman"/>
              </w:rPr>
              <w:t>ista cuprinzând categoriile de documente produse şi/sau gestionate, potrivit legii</w:t>
            </w:r>
          </w:p>
        </w:tc>
        <w:tc>
          <w:tcPr>
            <w:tcW w:w="138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hideMark/>
          </w:tcPr>
          <w:p w14:paraId="776AF898"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1.</w:t>
            </w:r>
            <w:r w:rsidRPr="003231DE">
              <w:rPr>
                <w:rFonts w:ascii="Times New Roman" w:hAnsi="Times New Roman" w:cs="Times New Roman"/>
                <w:w w:val="90"/>
              </w:rPr>
              <w:tab/>
              <w:t>Acte normative;</w:t>
            </w:r>
          </w:p>
          <w:p w14:paraId="5DCFD514"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2.</w:t>
            </w:r>
            <w:r w:rsidRPr="003231DE">
              <w:rPr>
                <w:rFonts w:ascii="Times New Roman" w:hAnsi="Times New Roman" w:cs="Times New Roman"/>
                <w:w w:val="90"/>
              </w:rPr>
              <w:tab/>
              <w:t>Adeverințe;</w:t>
            </w:r>
          </w:p>
          <w:p w14:paraId="092E55D5"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3.</w:t>
            </w:r>
            <w:r w:rsidRPr="003231DE">
              <w:rPr>
                <w:rFonts w:ascii="Times New Roman" w:hAnsi="Times New Roman" w:cs="Times New Roman"/>
                <w:w w:val="90"/>
              </w:rPr>
              <w:tab/>
              <w:t>Acorduri confìdențiale;</w:t>
            </w:r>
          </w:p>
          <w:p w14:paraId="519F7FA1"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4.</w:t>
            </w:r>
            <w:r w:rsidRPr="003231DE">
              <w:rPr>
                <w:rFonts w:ascii="Times New Roman" w:hAnsi="Times New Roman" w:cs="Times New Roman"/>
                <w:w w:val="90"/>
              </w:rPr>
              <w:tab/>
              <w:t>Buletin informativ conform Legii nr. 544/2001 privind informațiile de interes public modificată şi completată;</w:t>
            </w:r>
          </w:p>
          <w:p w14:paraId="6EF0269E"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5.</w:t>
            </w:r>
            <w:r w:rsidRPr="003231DE">
              <w:rPr>
                <w:rFonts w:ascii="Times New Roman" w:hAnsi="Times New Roman" w:cs="Times New Roman"/>
                <w:w w:val="90"/>
              </w:rPr>
              <w:tab/>
              <w:t>Bugete de venituri si cheltuieli si note de fundamentare;</w:t>
            </w:r>
          </w:p>
          <w:p w14:paraId="0E066128"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6.</w:t>
            </w:r>
            <w:r w:rsidRPr="003231DE">
              <w:rPr>
                <w:rFonts w:ascii="Times New Roman" w:hAnsi="Times New Roman" w:cs="Times New Roman"/>
                <w:w w:val="90"/>
              </w:rPr>
              <w:tab/>
              <w:t>Chestionare;</w:t>
            </w:r>
          </w:p>
          <w:p w14:paraId="25C9E26C"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7.</w:t>
            </w:r>
            <w:r w:rsidRPr="003231DE">
              <w:rPr>
                <w:rFonts w:ascii="Times New Roman" w:hAnsi="Times New Roman" w:cs="Times New Roman"/>
                <w:w w:val="90"/>
              </w:rPr>
              <w:tab/>
              <w:t>Circulare elaborate in vederea aplicarii unitare a prevederilor legale din domeniu de competentă;</w:t>
            </w:r>
          </w:p>
          <w:p w14:paraId="4D000720"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8.</w:t>
            </w:r>
            <w:r w:rsidRPr="003231DE">
              <w:rPr>
                <w:rFonts w:ascii="Times New Roman" w:hAnsi="Times New Roman" w:cs="Times New Roman"/>
                <w:w w:val="90"/>
              </w:rPr>
              <w:tab/>
              <w:t>Codul de conduita al personalului contractual;</w:t>
            </w:r>
          </w:p>
          <w:p w14:paraId="151E31D1"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9.</w:t>
            </w:r>
            <w:r w:rsidRPr="003231DE">
              <w:rPr>
                <w:rFonts w:ascii="Times New Roman" w:hAnsi="Times New Roman" w:cs="Times New Roman"/>
                <w:w w:val="90"/>
              </w:rPr>
              <w:tab/>
              <w:t>Contracte;</w:t>
            </w:r>
          </w:p>
          <w:p w14:paraId="4269D493"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10.</w:t>
            </w:r>
            <w:r w:rsidRPr="003231DE">
              <w:rPr>
                <w:rFonts w:ascii="Times New Roman" w:hAnsi="Times New Roman" w:cs="Times New Roman"/>
                <w:w w:val="90"/>
              </w:rPr>
              <w:tab/>
              <w:t>Corespondenta</w:t>
            </w:r>
          </w:p>
          <w:p w14:paraId="710CE756"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11.</w:t>
            </w:r>
            <w:r w:rsidRPr="003231DE">
              <w:rPr>
                <w:rFonts w:ascii="Times New Roman" w:hAnsi="Times New Roman" w:cs="Times New Roman"/>
                <w:w w:val="90"/>
              </w:rPr>
              <w:tab/>
              <w:t>Condica de prezenta;</w:t>
            </w:r>
          </w:p>
          <w:p w14:paraId="1713C994"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lastRenderedPageBreak/>
              <w:t>12.</w:t>
            </w:r>
            <w:r w:rsidRPr="003231DE">
              <w:rPr>
                <w:rFonts w:ascii="Times New Roman" w:hAnsi="Times New Roman" w:cs="Times New Roman"/>
                <w:w w:val="90"/>
              </w:rPr>
              <w:tab/>
              <w:t>Contracte individuale de munca;</w:t>
            </w:r>
          </w:p>
          <w:p w14:paraId="6D28E5A4"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13.</w:t>
            </w:r>
            <w:r w:rsidRPr="003231DE">
              <w:rPr>
                <w:rFonts w:ascii="Times New Roman" w:hAnsi="Times New Roman" w:cs="Times New Roman"/>
                <w:w w:val="90"/>
              </w:rPr>
              <w:tab/>
              <w:t>Dosare profesionale angajati;</w:t>
            </w:r>
          </w:p>
          <w:p w14:paraId="54FEAB3B"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14.</w:t>
            </w:r>
            <w:r w:rsidRPr="003231DE">
              <w:rPr>
                <w:rFonts w:ascii="Times New Roman" w:hAnsi="Times New Roman" w:cs="Times New Roman"/>
                <w:w w:val="90"/>
              </w:rPr>
              <w:tab/>
              <w:t>Decizii emise de directorul SCDCB Tg. Mures si dispoziții interne;</w:t>
            </w:r>
          </w:p>
          <w:p w14:paraId="48FBCA94"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15.</w:t>
            </w:r>
            <w:r w:rsidRPr="003231DE">
              <w:rPr>
                <w:rFonts w:ascii="Times New Roman" w:hAnsi="Times New Roman" w:cs="Times New Roman"/>
                <w:w w:val="90"/>
              </w:rPr>
              <w:tab/>
              <w:t>Declarații obligații de plată la bugetul de stat;</w:t>
            </w:r>
          </w:p>
          <w:p w14:paraId="7E9768ED"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16.</w:t>
            </w:r>
            <w:r w:rsidRPr="003231DE">
              <w:rPr>
                <w:rFonts w:ascii="Times New Roman" w:hAnsi="Times New Roman" w:cs="Times New Roman"/>
                <w:w w:val="90"/>
              </w:rPr>
              <w:tab/>
              <w:t>Dosare şi documentații aferente achizitiilor publice;</w:t>
            </w:r>
          </w:p>
          <w:p w14:paraId="11A15226"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17.</w:t>
            </w:r>
            <w:r w:rsidRPr="003231DE">
              <w:rPr>
                <w:rFonts w:ascii="Times New Roman" w:hAnsi="Times New Roman" w:cs="Times New Roman"/>
                <w:w w:val="90"/>
              </w:rPr>
              <w:tab/>
              <w:t>Documente contabile: bilantul contabil, bugetul de venituri şi cheltuieli, cont de rezultat patrimonial, cont execuție cheltuieli, cont executie venituri;</w:t>
            </w:r>
          </w:p>
          <w:p w14:paraId="74D92DA1"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18.</w:t>
            </w:r>
            <w:r w:rsidRPr="003231DE">
              <w:rPr>
                <w:rFonts w:ascii="Times New Roman" w:hAnsi="Times New Roman" w:cs="Times New Roman"/>
                <w:w w:val="90"/>
              </w:rPr>
              <w:tab/>
              <w:t>Documente privind organizarea cursurilor de formare şi perfecționare profesională;</w:t>
            </w:r>
          </w:p>
          <w:p w14:paraId="4AB871AC"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19.</w:t>
            </w:r>
            <w:r w:rsidRPr="003231DE">
              <w:rPr>
                <w:rFonts w:ascii="Times New Roman" w:hAnsi="Times New Roman" w:cs="Times New Roman"/>
                <w:w w:val="90"/>
              </w:rPr>
              <w:tab/>
              <w:t>Documente privind organizarea şi desfășurarea concursurilor;</w:t>
            </w:r>
          </w:p>
          <w:p w14:paraId="20EDBAD0"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20.</w:t>
            </w:r>
            <w:r w:rsidRPr="003231DE">
              <w:rPr>
                <w:rFonts w:ascii="Times New Roman" w:hAnsi="Times New Roman" w:cs="Times New Roman"/>
                <w:w w:val="90"/>
              </w:rPr>
              <w:tab/>
              <w:t>Documente care contin informatii referitoare la viață intimă, familială şi privată a personalului;</w:t>
            </w:r>
          </w:p>
          <w:p w14:paraId="5B24838B"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21.</w:t>
            </w:r>
            <w:r w:rsidRPr="003231DE">
              <w:rPr>
                <w:rFonts w:ascii="Times New Roman" w:hAnsi="Times New Roman" w:cs="Times New Roman"/>
                <w:w w:val="90"/>
              </w:rPr>
              <w:tab/>
              <w:t>Documente privind secretul de serviciu si/sau informații clasificate;</w:t>
            </w:r>
          </w:p>
          <w:p w14:paraId="22D75E5D"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22.</w:t>
            </w:r>
            <w:r w:rsidRPr="003231DE">
              <w:rPr>
                <w:rFonts w:ascii="Times New Roman" w:hAnsi="Times New Roman" w:cs="Times New Roman"/>
                <w:w w:val="90"/>
              </w:rPr>
              <w:tab/>
              <w:t>Dosare de achizitie publica sub 5000 de euro;</w:t>
            </w:r>
          </w:p>
          <w:p w14:paraId="3B4BDAB8"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23.</w:t>
            </w:r>
            <w:r w:rsidRPr="003231DE">
              <w:rPr>
                <w:rFonts w:ascii="Times New Roman" w:hAnsi="Times New Roman" w:cs="Times New Roman"/>
                <w:w w:val="90"/>
              </w:rPr>
              <w:tab/>
              <w:t>Dosare de audit public intern;</w:t>
            </w:r>
          </w:p>
          <w:p w14:paraId="6812A2E0"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24.</w:t>
            </w:r>
            <w:r w:rsidRPr="003231DE">
              <w:rPr>
                <w:rFonts w:ascii="Times New Roman" w:hAnsi="Times New Roman" w:cs="Times New Roman"/>
                <w:w w:val="90"/>
              </w:rPr>
              <w:tab/>
              <w:t>Documente justificative, angajamente bugetare și legale, ordonanțări de plata;</w:t>
            </w:r>
          </w:p>
          <w:p w14:paraId="2DFF6A01"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25.</w:t>
            </w:r>
            <w:r w:rsidRPr="003231DE">
              <w:rPr>
                <w:rFonts w:ascii="Times New Roman" w:hAnsi="Times New Roman" w:cs="Times New Roman"/>
                <w:w w:val="90"/>
              </w:rPr>
              <w:tab/>
              <w:t>Documente privind parole, sisteme de comunicatii si mecanisme de securitate;</w:t>
            </w:r>
          </w:p>
          <w:p w14:paraId="3A928127"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26.</w:t>
            </w:r>
            <w:r w:rsidRPr="003231DE">
              <w:rPr>
                <w:rFonts w:ascii="Times New Roman" w:hAnsi="Times New Roman" w:cs="Times New Roman"/>
                <w:w w:val="90"/>
              </w:rPr>
              <w:tab/>
              <w:t>Documente privind tematici de cercetare, proiecte de cercetare, caiete de observații, notițe, date, măsurători, analize, determinări, observații întocmite in activitatea de cercetare sau in rapoartele de cercetare pana la omologarea produsului sau pana la publicarea rapoartelor parțiale sau finale pe pagina web;</w:t>
            </w:r>
          </w:p>
          <w:p w14:paraId="21719860"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27.</w:t>
            </w:r>
            <w:r w:rsidRPr="003231DE">
              <w:rPr>
                <w:rFonts w:ascii="Times New Roman" w:hAnsi="Times New Roman" w:cs="Times New Roman"/>
                <w:w w:val="90"/>
              </w:rPr>
              <w:tab/>
              <w:t xml:space="preserve">Date experimentale nepublicate, rezultatele activității de cercetare - dezvoltare nediseminate, neimplementate, nebrevetate, constând in documentatii studii, lucrări, planuri, scheme, alte asemenea; tehnologii, procedee, produse, rețete, metode, alte asemenea; colecții, baze de date, etc. cât timp sunt in stadiul de proiect, de execuție, nefinalizate, neomologate, neautorizate, omologate sau raportate ca rezultate de cercetare, la solicitarea contractorului; </w:t>
            </w:r>
          </w:p>
          <w:p w14:paraId="1DEF613C"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p>
          <w:p w14:paraId="037203C8"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28.</w:t>
            </w:r>
            <w:r w:rsidRPr="003231DE">
              <w:rPr>
                <w:rFonts w:ascii="Times New Roman" w:hAnsi="Times New Roman" w:cs="Times New Roman"/>
                <w:w w:val="90"/>
              </w:rPr>
              <w:tab/>
              <w:t>Documentele care contin rezultatele preliminare ale testelor de omologare, inclusiv performanta, rezistenta la boli si alti factori, pană la finalizarea procesului de evaluare, aprobare, înscriere in catalog / omologare, după caz;</w:t>
            </w:r>
          </w:p>
          <w:p w14:paraId="4807BFFC"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29.</w:t>
            </w:r>
            <w:r w:rsidRPr="003231DE">
              <w:rPr>
                <w:rFonts w:ascii="Times New Roman" w:hAnsi="Times New Roman" w:cs="Times New Roman"/>
                <w:w w:val="90"/>
              </w:rPr>
              <w:tab/>
              <w:t>Dosarele de cercetare disciplinara;</w:t>
            </w:r>
          </w:p>
          <w:p w14:paraId="6C5D0674"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30.</w:t>
            </w:r>
            <w:r w:rsidRPr="003231DE">
              <w:rPr>
                <w:rFonts w:ascii="Times New Roman" w:hAnsi="Times New Roman" w:cs="Times New Roman"/>
                <w:w w:val="90"/>
              </w:rPr>
              <w:tab/>
              <w:t>Declaratii de avere şi interese;</w:t>
            </w:r>
          </w:p>
          <w:p w14:paraId="47CD7D29"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31.</w:t>
            </w:r>
            <w:r w:rsidRPr="003231DE">
              <w:rPr>
                <w:rFonts w:ascii="Times New Roman" w:hAnsi="Times New Roman" w:cs="Times New Roman"/>
                <w:w w:val="90"/>
              </w:rPr>
              <w:tab/>
              <w:t>Documente întocmite pentru implementarea Strategiei Nationale Anticorupție;</w:t>
            </w:r>
          </w:p>
          <w:p w14:paraId="314772D3"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32.</w:t>
            </w:r>
            <w:r w:rsidRPr="003231DE">
              <w:rPr>
                <w:rFonts w:ascii="Times New Roman" w:hAnsi="Times New Roman" w:cs="Times New Roman"/>
                <w:w w:val="90"/>
              </w:rPr>
              <w:tab/>
              <w:t>Dosare litigii aflate pe rolul instantelor de judecată</w:t>
            </w:r>
          </w:p>
          <w:p w14:paraId="1D0CD5D5"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33.</w:t>
            </w:r>
            <w:r w:rsidRPr="003231DE">
              <w:rPr>
                <w:rFonts w:ascii="Times New Roman" w:hAnsi="Times New Roman" w:cs="Times New Roman"/>
                <w:w w:val="90"/>
              </w:rPr>
              <w:tab/>
              <w:t>Fişe de evaluare a performanțelor profesionale ale personalului contractual;</w:t>
            </w:r>
          </w:p>
          <w:p w14:paraId="1074034E" w14:textId="7777777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34.</w:t>
            </w:r>
            <w:r w:rsidRPr="003231DE">
              <w:rPr>
                <w:rFonts w:ascii="Times New Roman" w:hAnsi="Times New Roman" w:cs="Times New Roman"/>
                <w:w w:val="90"/>
              </w:rPr>
              <w:tab/>
              <w:t>Fise de post;</w:t>
            </w:r>
          </w:p>
          <w:p w14:paraId="67F10E68" w14:textId="77777777" w:rsidR="00A322CB" w:rsidRDefault="003231DE" w:rsidP="00A322CB">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35.</w:t>
            </w:r>
            <w:r w:rsidRPr="003231DE">
              <w:rPr>
                <w:rFonts w:ascii="Times New Roman" w:hAnsi="Times New Roman" w:cs="Times New Roman"/>
                <w:w w:val="90"/>
              </w:rPr>
              <w:tab/>
              <w:t>Formulare diverse;</w:t>
            </w:r>
          </w:p>
          <w:p w14:paraId="65DF50B0" w14:textId="5E08212E" w:rsidR="00A322CB" w:rsidRPr="003231DE" w:rsidRDefault="00A322CB" w:rsidP="003231DE">
            <w:pPr>
              <w:widowControl w:val="0"/>
              <w:tabs>
                <w:tab w:val="left" w:pos="723"/>
              </w:tabs>
              <w:autoSpaceDE w:val="0"/>
              <w:autoSpaceDN w:val="0"/>
              <w:spacing w:after="0" w:line="240" w:lineRule="auto"/>
              <w:rPr>
                <w:rFonts w:ascii="Times New Roman" w:hAnsi="Times New Roman" w:cs="Times New Roman"/>
                <w:w w:val="90"/>
              </w:rPr>
            </w:pPr>
            <w:r>
              <w:rPr>
                <w:rFonts w:ascii="Times New Roman" w:hAnsi="Times New Roman" w:cs="Times New Roman"/>
              </w:rPr>
              <w:t xml:space="preserve">36.       </w:t>
            </w:r>
            <w:r w:rsidRPr="00A322CB">
              <w:rPr>
                <w:rFonts w:ascii="Times New Roman" w:hAnsi="Times New Roman" w:cs="Times New Roman"/>
              </w:rPr>
              <w:t>FP – foaie de parcurs, FAZ – foia zilnică de activități;</w:t>
            </w:r>
          </w:p>
          <w:p w14:paraId="60D925CB" w14:textId="55492A7C"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3</w:t>
            </w:r>
            <w:r w:rsidR="00A322CB">
              <w:rPr>
                <w:rFonts w:ascii="Times New Roman" w:hAnsi="Times New Roman" w:cs="Times New Roman"/>
                <w:w w:val="90"/>
              </w:rPr>
              <w:t>7</w:t>
            </w:r>
            <w:r w:rsidRPr="003231DE">
              <w:rPr>
                <w:rFonts w:ascii="Times New Roman" w:hAnsi="Times New Roman" w:cs="Times New Roman"/>
                <w:w w:val="90"/>
              </w:rPr>
              <w:t>.</w:t>
            </w:r>
            <w:r w:rsidRPr="003231DE">
              <w:rPr>
                <w:rFonts w:ascii="Times New Roman" w:hAnsi="Times New Roman" w:cs="Times New Roman"/>
                <w:w w:val="90"/>
              </w:rPr>
              <w:tab/>
              <w:t>Informare din domeniul de competență al fiecărui compartiment, în vederea întocmirii Raportului anual de activitate pe baza Legii nr. 544/2001 privind informațiile de interes public modificată şi completată;</w:t>
            </w:r>
          </w:p>
          <w:p w14:paraId="058BBC35" w14:textId="7386A1EC"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lastRenderedPageBreak/>
              <w:t>3</w:t>
            </w:r>
            <w:r w:rsidR="00A322CB">
              <w:rPr>
                <w:rFonts w:ascii="Times New Roman" w:hAnsi="Times New Roman" w:cs="Times New Roman"/>
                <w:w w:val="90"/>
              </w:rPr>
              <w:t>8</w:t>
            </w:r>
            <w:r w:rsidRPr="003231DE">
              <w:rPr>
                <w:rFonts w:ascii="Times New Roman" w:hAnsi="Times New Roman" w:cs="Times New Roman"/>
                <w:w w:val="90"/>
              </w:rPr>
              <w:t>.</w:t>
            </w:r>
            <w:r w:rsidRPr="003231DE">
              <w:rPr>
                <w:rFonts w:ascii="Times New Roman" w:hAnsi="Times New Roman" w:cs="Times New Roman"/>
                <w:w w:val="90"/>
              </w:rPr>
              <w:tab/>
              <w:t>Informări, note, puncte de vedere, observatii interne;</w:t>
            </w:r>
          </w:p>
          <w:p w14:paraId="5CC00077" w14:textId="61A3809F"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3</w:t>
            </w:r>
            <w:r w:rsidR="00A322CB">
              <w:rPr>
                <w:rFonts w:ascii="Times New Roman" w:hAnsi="Times New Roman" w:cs="Times New Roman"/>
                <w:w w:val="90"/>
              </w:rPr>
              <w:t>9</w:t>
            </w:r>
            <w:r w:rsidRPr="003231DE">
              <w:rPr>
                <w:rFonts w:ascii="Times New Roman" w:hAnsi="Times New Roman" w:cs="Times New Roman"/>
                <w:w w:val="90"/>
              </w:rPr>
              <w:t>.</w:t>
            </w:r>
            <w:r w:rsidRPr="003231DE">
              <w:rPr>
                <w:rFonts w:ascii="Times New Roman" w:hAnsi="Times New Roman" w:cs="Times New Roman"/>
                <w:w w:val="90"/>
              </w:rPr>
              <w:tab/>
              <w:t>Înregistrările audio-video (și transcrierile acestora);</w:t>
            </w:r>
          </w:p>
          <w:p w14:paraId="4CDEAC72" w14:textId="1E22E89B" w:rsidR="003231DE" w:rsidRPr="003231DE" w:rsidRDefault="00A322CB" w:rsidP="003231DE">
            <w:pPr>
              <w:widowControl w:val="0"/>
              <w:tabs>
                <w:tab w:val="left" w:pos="723"/>
              </w:tabs>
              <w:autoSpaceDE w:val="0"/>
              <w:autoSpaceDN w:val="0"/>
              <w:spacing w:after="0" w:line="240" w:lineRule="auto"/>
              <w:rPr>
                <w:rFonts w:ascii="Times New Roman" w:hAnsi="Times New Roman" w:cs="Times New Roman"/>
                <w:w w:val="90"/>
              </w:rPr>
            </w:pPr>
            <w:r>
              <w:rPr>
                <w:rFonts w:ascii="Times New Roman" w:hAnsi="Times New Roman" w:cs="Times New Roman"/>
                <w:w w:val="90"/>
              </w:rPr>
              <w:t>40</w:t>
            </w:r>
            <w:r w:rsidR="003231DE" w:rsidRPr="003231DE">
              <w:rPr>
                <w:rFonts w:ascii="Times New Roman" w:hAnsi="Times New Roman" w:cs="Times New Roman"/>
                <w:w w:val="90"/>
              </w:rPr>
              <w:t>.</w:t>
            </w:r>
            <w:r w:rsidR="003231DE" w:rsidRPr="003231DE">
              <w:rPr>
                <w:rFonts w:ascii="Times New Roman" w:hAnsi="Times New Roman" w:cs="Times New Roman"/>
                <w:w w:val="90"/>
              </w:rPr>
              <w:tab/>
              <w:t xml:space="preserve">Lista cu personalul unitatii; </w:t>
            </w:r>
          </w:p>
          <w:p w14:paraId="158A7BBD" w14:textId="541EA5CB"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4</w:t>
            </w:r>
            <w:r w:rsidR="00A322CB">
              <w:rPr>
                <w:rFonts w:ascii="Times New Roman" w:hAnsi="Times New Roman" w:cs="Times New Roman"/>
                <w:w w:val="90"/>
              </w:rPr>
              <w:t>1</w:t>
            </w:r>
            <w:r w:rsidRPr="003231DE">
              <w:rPr>
                <w:rFonts w:ascii="Times New Roman" w:hAnsi="Times New Roman" w:cs="Times New Roman"/>
                <w:w w:val="90"/>
              </w:rPr>
              <w:t>.</w:t>
            </w:r>
            <w:r w:rsidRPr="003231DE">
              <w:rPr>
                <w:rFonts w:ascii="Times New Roman" w:hAnsi="Times New Roman" w:cs="Times New Roman"/>
                <w:w w:val="90"/>
              </w:rPr>
              <w:tab/>
              <w:t>Lista functiilor si salariilor;</w:t>
            </w:r>
          </w:p>
          <w:p w14:paraId="7CB9D1D4" w14:textId="2D95232F"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4</w:t>
            </w:r>
            <w:r w:rsidR="00A322CB">
              <w:rPr>
                <w:rFonts w:ascii="Times New Roman" w:hAnsi="Times New Roman" w:cs="Times New Roman"/>
                <w:w w:val="90"/>
              </w:rPr>
              <w:t>2</w:t>
            </w:r>
            <w:r w:rsidRPr="003231DE">
              <w:rPr>
                <w:rFonts w:ascii="Times New Roman" w:hAnsi="Times New Roman" w:cs="Times New Roman"/>
                <w:w w:val="90"/>
              </w:rPr>
              <w:t>.</w:t>
            </w:r>
            <w:r w:rsidRPr="003231DE">
              <w:rPr>
                <w:rFonts w:ascii="Times New Roman" w:hAnsi="Times New Roman" w:cs="Times New Roman"/>
                <w:w w:val="90"/>
              </w:rPr>
              <w:tab/>
              <w:t>Materiale de informare in domeniile de competentă;</w:t>
            </w:r>
          </w:p>
          <w:p w14:paraId="7FB3BFDA" w14:textId="6285677A"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4</w:t>
            </w:r>
            <w:r w:rsidR="00A322CB">
              <w:rPr>
                <w:rFonts w:ascii="Times New Roman" w:hAnsi="Times New Roman" w:cs="Times New Roman"/>
                <w:w w:val="90"/>
              </w:rPr>
              <w:t>3</w:t>
            </w:r>
            <w:r w:rsidRPr="003231DE">
              <w:rPr>
                <w:rFonts w:ascii="Times New Roman" w:hAnsi="Times New Roman" w:cs="Times New Roman"/>
                <w:w w:val="90"/>
              </w:rPr>
              <w:t>.</w:t>
            </w:r>
            <w:r w:rsidRPr="003231DE">
              <w:rPr>
                <w:rFonts w:ascii="Times New Roman" w:hAnsi="Times New Roman" w:cs="Times New Roman"/>
                <w:w w:val="90"/>
              </w:rPr>
              <w:tab/>
              <w:t>Minute;</w:t>
            </w:r>
          </w:p>
          <w:p w14:paraId="2DD4088E" w14:textId="34C26B8F" w:rsidR="003231DE" w:rsidRPr="003231DE" w:rsidRDefault="00A322CB" w:rsidP="003231DE">
            <w:pPr>
              <w:widowControl w:val="0"/>
              <w:tabs>
                <w:tab w:val="left" w:pos="723"/>
              </w:tabs>
              <w:autoSpaceDE w:val="0"/>
              <w:autoSpaceDN w:val="0"/>
              <w:spacing w:after="0" w:line="240" w:lineRule="auto"/>
              <w:rPr>
                <w:rFonts w:ascii="Times New Roman" w:hAnsi="Times New Roman" w:cs="Times New Roman"/>
                <w:w w:val="90"/>
              </w:rPr>
            </w:pPr>
            <w:r>
              <w:rPr>
                <w:rFonts w:ascii="Times New Roman" w:hAnsi="Times New Roman" w:cs="Times New Roman"/>
                <w:w w:val="90"/>
              </w:rPr>
              <w:t>44</w:t>
            </w:r>
            <w:r w:rsidR="003231DE" w:rsidRPr="003231DE">
              <w:rPr>
                <w:rFonts w:ascii="Times New Roman" w:hAnsi="Times New Roman" w:cs="Times New Roman"/>
                <w:w w:val="90"/>
              </w:rPr>
              <w:t>.</w:t>
            </w:r>
            <w:r w:rsidR="003231DE" w:rsidRPr="003231DE">
              <w:rPr>
                <w:rFonts w:ascii="Times New Roman" w:hAnsi="Times New Roman" w:cs="Times New Roman"/>
                <w:w w:val="90"/>
              </w:rPr>
              <w:tab/>
              <w:t>Note, puncte de vedere, observații;</w:t>
            </w:r>
          </w:p>
          <w:p w14:paraId="3A58FAE4" w14:textId="5715ED55"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4</w:t>
            </w:r>
            <w:r w:rsidR="00A322CB">
              <w:rPr>
                <w:rFonts w:ascii="Times New Roman" w:hAnsi="Times New Roman" w:cs="Times New Roman"/>
                <w:w w:val="90"/>
              </w:rPr>
              <w:t>5</w:t>
            </w:r>
            <w:r w:rsidRPr="003231DE">
              <w:rPr>
                <w:rFonts w:ascii="Times New Roman" w:hAnsi="Times New Roman" w:cs="Times New Roman"/>
                <w:w w:val="90"/>
              </w:rPr>
              <w:t>.</w:t>
            </w:r>
            <w:r w:rsidRPr="003231DE">
              <w:rPr>
                <w:rFonts w:ascii="Times New Roman" w:hAnsi="Times New Roman" w:cs="Times New Roman"/>
                <w:w w:val="90"/>
              </w:rPr>
              <w:tab/>
              <w:t>Note de lichidare;</w:t>
            </w:r>
          </w:p>
          <w:p w14:paraId="029DC55D" w14:textId="221EC092"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4</w:t>
            </w:r>
            <w:r w:rsidR="00A322CB">
              <w:rPr>
                <w:rFonts w:ascii="Times New Roman" w:hAnsi="Times New Roman" w:cs="Times New Roman"/>
                <w:w w:val="90"/>
              </w:rPr>
              <w:t>6</w:t>
            </w:r>
            <w:r w:rsidRPr="003231DE">
              <w:rPr>
                <w:rFonts w:ascii="Times New Roman" w:hAnsi="Times New Roman" w:cs="Times New Roman"/>
                <w:w w:val="90"/>
              </w:rPr>
              <w:t>.</w:t>
            </w:r>
            <w:r w:rsidRPr="003231DE">
              <w:rPr>
                <w:rFonts w:ascii="Times New Roman" w:hAnsi="Times New Roman" w:cs="Times New Roman"/>
                <w:w w:val="90"/>
              </w:rPr>
              <w:tab/>
              <w:t>Numere telefon angajati;</w:t>
            </w:r>
          </w:p>
          <w:p w14:paraId="79A92DAA" w14:textId="59787C00"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4</w:t>
            </w:r>
            <w:r w:rsidR="00A322CB">
              <w:rPr>
                <w:rFonts w:ascii="Times New Roman" w:hAnsi="Times New Roman" w:cs="Times New Roman"/>
                <w:w w:val="90"/>
              </w:rPr>
              <w:t>7</w:t>
            </w:r>
            <w:r w:rsidRPr="003231DE">
              <w:rPr>
                <w:rFonts w:ascii="Times New Roman" w:hAnsi="Times New Roman" w:cs="Times New Roman"/>
                <w:w w:val="90"/>
              </w:rPr>
              <w:t>.</w:t>
            </w:r>
            <w:r w:rsidRPr="003231DE">
              <w:rPr>
                <w:rFonts w:ascii="Times New Roman" w:hAnsi="Times New Roman" w:cs="Times New Roman"/>
                <w:w w:val="90"/>
              </w:rPr>
              <w:tab/>
              <w:t>Petitii, plangeri sesizari;</w:t>
            </w:r>
          </w:p>
          <w:p w14:paraId="6A49CB64" w14:textId="0E8976E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4</w:t>
            </w:r>
            <w:r w:rsidR="00A322CB">
              <w:rPr>
                <w:rFonts w:ascii="Times New Roman" w:hAnsi="Times New Roman" w:cs="Times New Roman"/>
                <w:w w:val="90"/>
              </w:rPr>
              <w:t>8</w:t>
            </w:r>
            <w:r w:rsidRPr="003231DE">
              <w:rPr>
                <w:rFonts w:ascii="Times New Roman" w:hAnsi="Times New Roman" w:cs="Times New Roman"/>
                <w:w w:val="90"/>
              </w:rPr>
              <w:t>.</w:t>
            </w:r>
            <w:r w:rsidRPr="003231DE">
              <w:rPr>
                <w:rFonts w:ascii="Times New Roman" w:hAnsi="Times New Roman" w:cs="Times New Roman"/>
                <w:w w:val="90"/>
              </w:rPr>
              <w:tab/>
              <w:t>Planuri multianuale şi anuale de audit/control;</w:t>
            </w:r>
          </w:p>
          <w:p w14:paraId="2C0CBD2E" w14:textId="700516E1"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4</w:t>
            </w:r>
            <w:r w:rsidR="00A322CB">
              <w:rPr>
                <w:rFonts w:ascii="Times New Roman" w:hAnsi="Times New Roman" w:cs="Times New Roman"/>
                <w:w w:val="90"/>
              </w:rPr>
              <w:t>9</w:t>
            </w:r>
            <w:r w:rsidRPr="003231DE">
              <w:rPr>
                <w:rFonts w:ascii="Times New Roman" w:hAnsi="Times New Roman" w:cs="Times New Roman"/>
                <w:w w:val="90"/>
              </w:rPr>
              <w:t>.</w:t>
            </w:r>
            <w:r w:rsidRPr="003231DE">
              <w:rPr>
                <w:rFonts w:ascii="Times New Roman" w:hAnsi="Times New Roman" w:cs="Times New Roman"/>
                <w:w w:val="90"/>
              </w:rPr>
              <w:tab/>
              <w:t>Planul anual de formare profesionala;</w:t>
            </w:r>
          </w:p>
          <w:p w14:paraId="7FC25F3B" w14:textId="335D8EBF" w:rsidR="003231DE" w:rsidRPr="003231DE" w:rsidRDefault="00A322CB" w:rsidP="003231DE">
            <w:pPr>
              <w:widowControl w:val="0"/>
              <w:tabs>
                <w:tab w:val="left" w:pos="723"/>
              </w:tabs>
              <w:autoSpaceDE w:val="0"/>
              <w:autoSpaceDN w:val="0"/>
              <w:spacing w:after="0" w:line="240" w:lineRule="auto"/>
              <w:rPr>
                <w:rFonts w:ascii="Times New Roman" w:hAnsi="Times New Roman" w:cs="Times New Roman"/>
                <w:w w:val="90"/>
              </w:rPr>
            </w:pPr>
            <w:r>
              <w:rPr>
                <w:rFonts w:ascii="Times New Roman" w:hAnsi="Times New Roman" w:cs="Times New Roman"/>
                <w:w w:val="90"/>
              </w:rPr>
              <w:t>50</w:t>
            </w:r>
            <w:r w:rsidR="003231DE" w:rsidRPr="003231DE">
              <w:rPr>
                <w:rFonts w:ascii="Times New Roman" w:hAnsi="Times New Roman" w:cs="Times New Roman"/>
                <w:w w:val="90"/>
              </w:rPr>
              <w:t>.</w:t>
            </w:r>
            <w:r w:rsidR="003231DE" w:rsidRPr="003231DE">
              <w:rPr>
                <w:rFonts w:ascii="Times New Roman" w:hAnsi="Times New Roman" w:cs="Times New Roman"/>
                <w:w w:val="90"/>
              </w:rPr>
              <w:tab/>
              <w:t>Planuri de masuri;</w:t>
            </w:r>
          </w:p>
          <w:p w14:paraId="5ECC4C40" w14:textId="794FF6C6"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5</w:t>
            </w:r>
            <w:r w:rsidR="00A322CB">
              <w:rPr>
                <w:rFonts w:ascii="Times New Roman" w:hAnsi="Times New Roman" w:cs="Times New Roman"/>
                <w:w w:val="90"/>
              </w:rPr>
              <w:t>1</w:t>
            </w:r>
            <w:r w:rsidRPr="003231DE">
              <w:rPr>
                <w:rFonts w:ascii="Times New Roman" w:hAnsi="Times New Roman" w:cs="Times New Roman"/>
                <w:w w:val="90"/>
              </w:rPr>
              <w:t>.</w:t>
            </w:r>
            <w:r w:rsidRPr="003231DE">
              <w:rPr>
                <w:rFonts w:ascii="Times New Roman" w:hAnsi="Times New Roman" w:cs="Times New Roman"/>
                <w:w w:val="90"/>
              </w:rPr>
              <w:tab/>
              <w:t>Planul de evacuare;</w:t>
            </w:r>
          </w:p>
          <w:p w14:paraId="5E9609CA" w14:textId="20A05630"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5</w:t>
            </w:r>
            <w:r w:rsidR="00A322CB">
              <w:rPr>
                <w:rFonts w:ascii="Times New Roman" w:hAnsi="Times New Roman" w:cs="Times New Roman"/>
                <w:w w:val="90"/>
              </w:rPr>
              <w:t>2</w:t>
            </w:r>
            <w:r w:rsidRPr="003231DE">
              <w:rPr>
                <w:rFonts w:ascii="Times New Roman" w:hAnsi="Times New Roman" w:cs="Times New Roman"/>
                <w:w w:val="90"/>
              </w:rPr>
              <w:t>.</w:t>
            </w:r>
            <w:r w:rsidRPr="003231DE">
              <w:rPr>
                <w:rFonts w:ascii="Times New Roman" w:hAnsi="Times New Roman" w:cs="Times New Roman"/>
                <w:w w:val="90"/>
              </w:rPr>
              <w:tab/>
              <w:t>Procese verbale de control, note de constatare întocmite, procese verbale de cercetare;</w:t>
            </w:r>
          </w:p>
          <w:p w14:paraId="3D0282B8" w14:textId="0FCAF858"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5</w:t>
            </w:r>
            <w:r w:rsidR="00A322CB">
              <w:rPr>
                <w:rFonts w:ascii="Times New Roman" w:hAnsi="Times New Roman" w:cs="Times New Roman"/>
                <w:w w:val="90"/>
              </w:rPr>
              <w:t>3</w:t>
            </w:r>
            <w:r w:rsidRPr="003231DE">
              <w:rPr>
                <w:rFonts w:ascii="Times New Roman" w:hAnsi="Times New Roman" w:cs="Times New Roman"/>
                <w:w w:val="90"/>
              </w:rPr>
              <w:t>.</w:t>
            </w:r>
            <w:r w:rsidRPr="003231DE">
              <w:rPr>
                <w:rFonts w:ascii="Times New Roman" w:hAnsi="Times New Roman" w:cs="Times New Roman"/>
                <w:w w:val="90"/>
              </w:rPr>
              <w:tab/>
              <w:t>Proceduri operaționale şi de sistem;</w:t>
            </w:r>
          </w:p>
          <w:p w14:paraId="245D9BBF" w14:textId="1189C327"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5</w:t>
            </w:r>
            <w:r w:rsidR="00A322CB">
              <w:rPr>
                <w:rFonts w:ascii="Times New Roman" w:hAnsi="Times New Roman" w:cs="Times New Roman"/>
                <w:w w:val="90"/>
              </w:rPr>
              <w:t>4</w:t>
            </w:r>
            <w:r w:rsidRPr="003231DE">
              <w:rPr>
                <w:rFonts w:ascii="Times New Roman" w:hAnsi="Times New Roman" w:cs="Times New Roman"/>
                <w:w w:val="90"/>
              </w:rPr>
              <w:t>.</w:t>
            </w:r>
            <w:r w:rsidRPr="003231DE">
              <w:rPr>
                <w:rFonts w:ascii="Times New Roman" w:hAnsi="Times New Roman" w:cs="Times New Roman"/>
                <w:w w:val="90"/>
              </w:rPr>
              <w:tab/>
              <w:t>Programe și strategii in domeniu;</w:t>
            </w:r>
          </w:p>
          <w:p w14:paraId="362CAC21" w14:textId="27B97038"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5</w:t>
            </w:r>
            <w:r w:rsidR="00A322CB">
              <w:rPr>
                <w:rFonts w:ascii="Times New Roman" w:hAnsi="Times New Roman" w:cs="Times New Roman"/>
                <w:w w:val="90"/>
              </w:rPr>
              <w:t>5</w:t>
            </w:r>
            <w:r w:rsidRPr="003231DE">
              <w:rPr>
                <w:rFonts w:ascii="Times New Roman" w:hAnsi="Times New Roman" w:cs="Times New Roman"/>
                <w:w w:val="90"/>
              </w:rPr>
              <w:t>.</w:t>
            </w:r>
            <w:r w:rsidRPr="003231DE">
              <w:rPr>
                <w:rFonts w:ascii="Times New Roman" w:hAnsi="Times New Roman" w:cs="Times New Roman"/>
                <w:w w:val="90"/>
              </w:rPr>
              <w:tab/>
              <w:t>Programul anual al achizitiilor publice;</w:t>
            </w:r>
          </w:p>
          <w:p w14:paraId="6AD43B3D" w14:textId="401D6032"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5</w:t>
            </w:r>
            <w:r w:rsidR="00A322CB">
              <w:rPr>
                <w:rFonts w:ascii="Times New Roman" w:hAnsi="Times New Roman" w:cs="Times New Roman"/>
                <w:w w:val="90"/>
              </w:rPr>
              <w:t>6</w:t>
            </w:r>
            <w:r w:rsidRPr="003231DE">
              <w:rPr>
                <w:rFonts w:ascii="Times New Roman" w:hAnsi="Times New Roman" w:cs="Times New Roman"/>
                <w:w w:val="90"/>
              </w:rPr>
              <w:t>.</w:t>
            </w:r>
            <w:r w:rsidRPr="003231DE">
              <w:rPr>
                <w:rFonts w:ascii="Times New Roman" w:hAnsi="Times New Roman" w:cs="Times New Roman"/>
                <w:w w:val="90"/>
              </w:rPr>
              <w:tab/>
              <w:t>Programarea anuală a concediilor de odihna;</w:t>
            </w:r>
          </w:p>
          <w:p w14:paraId="6AF17769" w14:textId="1E5D056F"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5</w:t>
            </w:r>
            <w:r w:rsidR="00A322CB">
              <w:rPr>
                <w:rFonts w:ascii="Times New Roman" w:hAnsi="Times New Roman" w:cs="Times New Roman"/>
                <w:w w:val="90"/>
              </w:rPr>
              <w:t>7</w:t>
            </w:r>
            <w:r w:rsidRPr="003231DE">
              <w:rPr>
                <w:rFonts w:ascii="Times New Roman" w:hAnsi="Times New Roman" w:cs="Times New Roman"/>
                <w:w w:val="90"/>
              </w:rPr>
              <w:t>.</w:t>
            </w:r>
            <w:r w:rsidRPr="003231DE">
              <w:rPr>
                <w:rFonts w:ascii="Times New Roman" w:hAnsi="Times New Roman" w:cs="Times New Roman"/>
                <w:w w:val="90"/>
              </w:rPr>
              <w:tab/>
              <w:t>Protocoale de colaborare cu diferite autorități și instituții publice;</w:t>
            </w:r>
          </w:p>
          <w:p w14:paraId="4C7EF8D8" w14:textId="0F33CC40"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5</w:t>
            </w:r>
            <w:r w:rsidR="00A322CB">
              <w:rPr>
                <w:rFonts w:ascii="Times New Roman" w:hAnsi="Times New Roman" w:cs="Times New Roman"/>
                <w:w w:val="90"/>
              </w:rPr>
              <w:t>8</w:t>
            </w:r>
            <w:r w:rsidRPr="003231DE">
              <w:rPr>
                <w:rFonts w:ascii="Times New Roman" w:hAnsi="Times New Roman" w:cs="Times New Roman"/>
                <w:w w:val="90"/>
              </w:rPr>
              <w:t>.</w:t>
            </w:r>
            <w:r w:rsidRPr="003231DE">
              <w:rPr>
                <w:rFonts w:ascii="Times New Roman" w:hAnsi="Times New Roman" w:cs="Times New Roman"/>
                <w:w w:val="90"/>
              </w:rPr>
              <w:tab/>
              <w:t>Răspunsuri la petiții sau alt tip de solicitări provenite de la autoritați si instituții ale statului, persoane juridice, persoane fizice, mass-media;</w:t>
            </w:r>
          </w:p>
          <w:p w14:paraId="3E1D607E" w14:textId="2325B801"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5</w:t>
            </w:r>
            <w:r w:rsidR="00A322CB">
              <w:rPr>
                <w:rFonts w:ascii="Times New Roman" w:hAnsi="Times New Roman" w:cs="Times New Roman"/>
                <w:w w:val="90"/>
              </w:rPr>
              <w:t>9</w:t>
            </w:r>
            <w:r w:rsidRPr="003231DE">
              <w:rPr>
                <w:rFonts w:ascii="Times New Roman" w:hAnsi="Times New Roman" w:cs="Times New Roman"/>
                <w:w w:val="90"/>
              </w:rPr>
              <w:t>.</w:t>
            </w:r>
            <w:r w:rsidRPr="003231DE">
              <w:rPr>
                <w:rFonts w:ascii="Times New Roman" w:hAnsi="Times New Roman" w:cs="Times New Roman"/>
                <w:w w:val="90"/>
              </w:rPr>
              <w:tab/>
              <w:t>Referate;</w:t>
            </w:r>
          </w:p>
          <w:p w14:paraId="080B9C71" w14:textId="387949F6" w:rsidR="003231DE" w:rsidRPr="003231DE" w:rsidRDefault="00A322CB" w:rsidP="003231DE">
            <w:pPr>
              <w:widowControl w:val="0"/>
              <w:tabs>
                <w:tab w:val="left" w:pos="723"/>
              </w:tabs>
              <w:autoSpaceDE w:val="0"/>
              <w:autoSpaceDN w:val="0"/>
              <w:spacing w:after="0" w:line="240" w:lineRule="auto"/>
              <w:rPr>
                <w:rFonts w:ascii="Times New Roman" w:hAnsi="Times New Roman" w:cs="Times New Roman"/>
                <w:w w:val="90"/>
              </w:rPr>
            </w:pPr>
            <w:r>
              <w:rPr>
                <w:rFonts w:ascii="Times New Roman" w:hAnsi="Times New Roman" w:cs="Times New Roman"/>
                <w:w w:val="90"/>
              </w:rPr>
              <w:t>60</w:t>
            </w:r>
            <w:r w:rsidR="003231DE" w:rsidRPr="003231DE">
              <w:rPr>
                <w:rFonts w:ascii="Times New Roman" w:hAnsi="Times New Roman" w:cs="Times New Roman"/>
                <w:w w:val="90"/>
              </w:rPr>
              <w:t>.</w:t>
            </w:r>
            <w:r w:rsidR="003231DE" w:rsidRPr="003231DE">
              <w:rPr>
                <w:rFonts w:ascii="Times New Roman" w:hAnsi="Times New Roman" w:cs="Times New Roman"/>
                <w:w w:val="90"/>
              </w:rPr>
              <w:tab/>
              <w:t>Registre;</w:t>
            </w:r>
          </w:p>
          <w:p w14:paraId="407D4649" w14:textId="35F4D45C"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6</w:t>
            </w:r>
            <w:r w:rsidR="00A322CB">
              <w:rPr>
                <w:rFonts w:ascii="Times New Roman" w:hAnsi="Times New Roman" w:cs="Times New Roman"/>
                <w:w w:val="90"/>
              </w:rPr>
              <w:t>1</w:t>
            </w:r>
            <w:r w:rsidRPr="003231DE">
              <w:rPr>
                <w:rFonts w:ascii="Times New Roman" w:hAnsi="Times New Roman" w:cs="Times New Roman"/>
                <w:w w:val="90"/>
              </w:rPr>
              <w:t>.</w:t>
            </w:r>
            <w:r w:rsidRPr="003231DE">
              <w:rPr>
                <w:rFonts w:ascii="Times New Roman" w:hAnsi="Times New Roman" w:cs="Times New Roman"/>
                <w:w w:val="90"/>
              </w:rPr>
              <w:tab/>
              <w:t>Regulamente;</w:t>
            </w:r>
          </w:p>
          <w:p w14:paraId="20FE30F1" w14:textId="2ED4A81F"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6</w:t>
            </w:r>
            <w:r w:rsidR="00A322CB">
              <w:rPr>
                <w:rFonts w:ascii="Times New Roman" w:hAnsi="Times New Roman" w:cs="Times New Roman"/>
                <w:w w:val="90"/>
              </w:rPr>
              <w:t>2</w:t>
            </w:r>
            <w:r w:rsidRPr="003231DE">
              <w:rPr>
                <w:rFonts w:ascii="Times New Roman" w:hAnsi="Times New Roman" w:cs="Times New Roman"/>
                <w:w w:val="90"/>
              </w:rPr>
              <w:t>.</w:t>
            </w:r>
            <w:r w:rsidRPr="003231DE">
              <w:rPr>
                <w:rFonts w:ascii="Times New Roman" w:hAnsi="Times New Roman" w:cs="Times New Roman"/>
                <w:w w:val="90"/>
              </w:rPr>
              <w:tab/>
              <w:t>Situații statistice periodice privind domeniul de activitate (stocuri, suprafete, preturi de valorificare, venituri realizate, etc.)</w:t>
            </w:r>
          </w:p>
          <w:p w14:paraId="52A85FE5" w14:textId="2354A401" w:rsidR="003231DE" w:rsidRPr="003231DE" w:rsidRDefault="003231DE" w:rsidP="003231DE">
            <w:pPr>
              <w:widowControl w:val="0"/>
              <w:tabs>
                <w:tab w:val="left" w:pos="723"/>
              </w:tabs>
              <w:autoSpaceDE w:val="0"/>
              <w:autoSpaceDN w:val="0"/>
              <w:spacing w:after="0" w:line="240" w:lineRule="auto"/>
              <w:rPr>
                <w:rFonts w:ascii="Times New Roman" w:hAnsi="Times New Roman" w:cs="Times New Roman"/>
                <w:w w:val="90"/>
              </w:rPr>
            </w:pPr>
            <w:r w:rsidRPr="003231DE">
              <w:rPr>
                <w:rFonts w:ascii="Times New Roman" w:hAnsi="Times New Roman" w:cs="Times New Roman"/>
                <w:w w:val="90"/>
              </w:rPr>
              <w:t>6</w:t>
            </w:r>
            <w:r w:rsidR="00A322CB">
              <w:rPr>
                <w:rFonts w:ascii="Times New Roman" w:hAnsi="Times New Roman" w:cs="Times New Roman"/>
                <w:w w:val="90"/>
              </w:rPr>
              <w:t>3</w:t>
            </w:r>
            <w:r w:rsidRPr="003231DE">
              <w:rPr>
                <w:rFonts w:ascii="Times New Roman" w:hAnsi="Times New Roman" w:cs="Times New Roman"/>
                <w:w w:val="90"/>
              </w:rPr>
              <w:t>.</w:t>
            </w:r>
            <w:r w:rsidRPr="003231DE">
              <w:rPr>
                <w:rFonts w:ascii="Times New Roman" w:hAnsi="Times New Roman" w:cs="Times New Roman"/>
                <w:w w:val="90"/>
              </w:rPr>
              <w:tab/>
              <w:t>Organigrame, State de funcții si statele de salarii;</w:t>
            </w:r>
          </w:p>
          <w:p w14:paraId="10D80ED5" w14:textId="6E5A19FB" w:rsidR="00DF2D87" w:rsidRPr="005B3AE9" w:rsidRDefault="003231DE" w:rsidP="003231DE">
            <w:pPr>
              <w:spacing w:after="0" w:line="276" w:lineRule="auto"/>
              <w:rPr>
                <w:rFonts w:ascii="Times New Roman" w:hAnsi="Times New Roman" w:cs="Times New Roman"/>
              </w:rPr>
            </w:pPr>
            <w:r w:rsidRPr="003231DE">
              <w:rPr>
                <w:rFonts w:ascii="Times New Roman" w:hAnsi="Times New Roman" w:cs="Times New Roman"/>
                <w:w w:val="90"/>
              </w:rPr>
              <w:t>6</w:t>
            </w:r>
            <w:r w:rsidR="00A322CB">
              <w:rPr>
                <w:rFonts w:ascii="Times New Roman" w:hAnsi="Times New Roman" w:cs="Times New Roman"/>
                <w:w w:val="90"/>
              </w:rPr>
              <w:t>4</w:t>
            </w:r>
            <w:r w:rsidRPr="003231DE">
              <w:rPr>
                <w:rFonts w:ascii="Times New Roman" w:hAnsi="Times New Roman" w:cs="Times New Roman"/>
                <w:w w:val="90"/>
              </w:rPr>
              <w:t>.</w:t>
            </w:r>
            <w:r w:rsidRPr="003231DE">
              <w:rPr>
                <w:rFonts w:ascii="Times New Roman" w:hAnsi="Times New Roman" w:cs="Times New Roman"/>
                <w:w w:val="90"/>
              </w:rPr>
              <w:tab/>
              <w:t>Sistemul de control intern managerial si documentele aferente dezvoltării si implementării acestuia.</w:t>
            </w:r>
          </w:p>
        </w:tc>
      </w:tr>
      <w:tr w:rsidR="001E7D87" w:rsidRPr="000844CC" w14:paraId="3D4B699F" w14:textId="77777777" w:rsidTr="00B652DB">
        <w:trPr>
          <w:trHeight w:val="453"/>
        </w:trPr>
        <w:tc>
          <w:tcPr>
            <w:tcW w:w="15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tcPr>
          <w:p w14:paraId="30772A71" w14:textId="62C35CE5" w:rsidR="001E7D87" w:rsidRPr="000844CC" w:rsidRDefault="00006CA0" w:rsidP="005B3AE9">
            <w:pPr>
              <w:spacing w:after="0" w:line="276" w:lineRule="auto"/>
              <w:rPr>
                <w:rFonts w:ascii="Times New Roman" w:hAnsi="Times New Roman" w:cs="Times New Roman"/>
              </w:rPr>
            </w:pPr>
            <w:r>
              <w:rPr>
                <w:rFonts w:ascii="Times New Roman" w:hAnsi="Times New Roman" w:cs="Times New Roman"/>
              </w:rPr>
              <w:lastRenderedPageBreak/>
              <w:t>9</w:t>
            </w:r>
            <w:r w:rsidR="000844CC" w:rsidRPr="000844CC">
              <w:rPr>
                <w:rFonts w:ascii="Times New Roman" w:hAnsi="Times New Roman" w:cs="Times New Roman"/>
              </w:rPr>
              <w:t>. Lista cu informațiile exceptate de la comunicare</w:t>
            </w:r>
          </w:p>
        </w:tc>
        <w:tc>
          <w:tcPr>
            <w:tcW w:w="138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tcPr>
          <w:p w14:paraId="21BCEFF2"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1.</w:t>
            </w:r>
            <w:r w:rsidRPr="000844CC">
              <w:rPr>
                <w:rFonts w:ascii="Times New Roman" w:hAnsi="Times New Roman" w:cs="Times New Roman"/>
                <w:w w:val="90"/>
              </w:rPr>
              <w:tab/>
              <w:t>Rapoartele de control administrativ si întreaga documentatie aferentă (anterioară și ulterioara controlului);</w:t>
            </w:r>
          </w:p>
          <w:p w14:paraId="684DD361"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2.</w:t>
            </w:r>
            <w:r w:rsidRPr="000844CC">
              <w:rPr>
                <w:rFonts w:ascii="Times New Roman" w:hAnsi="Times New Roman" w:cs="Times New Roman"/>
                <w:w w:val="90"/>
              </w:rPr>
              <w:tab/>
              <w:t>Notele de serviciu cu caracter intern;</w:t>
            </w:r>
          </w:p>
          <w:p w14:paraId="0CB3207C"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3.</w:t>
            </w:r>
            <w:r w:rsidRPr="000844CC">
              <w:rPr>
                <w:rFonts w:ascii="Times New Roman" w:hAnsi="Times New Roman" w:cs="Times New Roman"/>
                <w:w w:val="90"/>
              </w:rPr>
              <w:tab/>
              <w:t>Sesizările şi documentele privind cercetarea disciplinară;</w:t>
            </w:r>
          </w:p>
          <w:p w14:paraId="4EF1EC45"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4.</w:t>
            </w:r>
            <w:r w:rsidRPr="000844CC">
              <w:rPr>
                <w:rFonts w:ascii="Times New Roman" w:hAnsi="Times New Roman" w:cs="Times New Roman"/>
                <w:w w:val="90"/>
              </w:rPr>
              <w:tab/>
              <w:t>Numerele de telefon ale angajaților din cadrul autoritatii, precum şi informatiile privind activitățile extraprofesionale ale acestora;</w:t>
            </w:r>
          </w:p>
          <w:p w14:paraId="3201E7E3"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5.</w:t>
            </w:r>
            <w:r w:rsidRPr="000844CC">
              <w:rPr>
                <w:rFonts w:ascii="Times New Roman" w:hAnsi="Times New Roman" w:cs="Times New Roman"/>
                <w:w w:val="90"/>
              </w:rPr>
              <w:tab/>
              <w:t>Sesizarile, cererile şi plângerile persoanelor vizate, ale operatorilor de date cu caracter personal, precum şi ale altor persoane interesate;</w:t>
            </w:r>
          </w:p>
          <w:p w14:paraId="0E29BA9F"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lastRenderedPageBreak/>
              <w:t>6.</w:t>
            </w:r>
            <w:r w:rsidRPr="000844CC">
              <w:rPr>
                <w:rFonts w:ascii="Times New Roman" w:hAnsi="Times New Roman" w:cs="Times New Roman"/>
                <w:w w:val="90"/>
              </w:rPr>
              <w:tab/>
              <w:t>Registrul general de intrare-ieșire a corespondentei;</w:t>
            </w:r>
          </w:p>
          <w:p w14:paraId="71E9205A"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7.</w:t>
            </w:r>
            <w:r w:rsidRPr="000844CC">
              <w:rPr>
                <w:rFonts w:ascii="Times New Roman" w:hAnsi="Times New Roman" w:cs="Times New Roman"/>
                <w:w w:val="90"/>
              </w:rPr>
              <w:tab/>
              <w:t>Registrul pentru înregistrarea cererilor si răspunsurilor privind accesul la informațiile de interes public;</w:t>
            </w:r>
          </w:p>
          <w:p w14:paraId="178B1E8D"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8.</w:t>
            </w:r>
            <w:r w:rsidRPr="000844CC">
              <w:rPr>
                <w:rFonts w:ascii="Times New Roman" w:hAnsi="Times New Roman" w:cs="Times New Roman"/>
                <w:w w:val="90"/>
              </w:rPr>
              <w:tab/>
              <w:t>Registrul de dosare (cereri, plângeri sau sesizări);</w:t>
            </w:r>
          </w:p>
          <w:p w14:paraId="4F1FB275"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9.</w:t>
            </w:r>
            <w:r w:rsidRPr="000844CC">
              <w:rPr>
                <w:rFonts w:ascii="Times New Roman" w:hAnsi="Times New Roman" w:cs="Times New Roman"/>
                <w:w w:val="90"/>
              </w:rPr>
              <w:tab/>
              <w:t>Registrele de evidenta a deciziilor şi deciziile interne emise;</w:t>
            </w:r>
          </w:p>
          <w:p w14:paraId="0E0E04EE"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10.</w:t>
            </w:r>
            <w:r w:rsidRPr="000844CC">
              <w:rPr>
                <w:rFonts w:ascii="Times New Roman" w:hAnsi="Times New Roman" w:cs="Times New Roman"/>
                <w:w w:val="90"/>
              </w:rPr>
              <w:tab/>
              <w:t>Registrul de arhivă si documentele de selecționare;</w:t>
            </w:r>
          </w:p>
          <w:p w14:paraId="4ADFCA72"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11.</w:t>
            </w:r>
            <w:r w:rsidRPr="000844CC">
              <w:rPr>
                <w:rFonts w:ascii="Times New Roman" w:hAnsi="Times New Roman" w:cs="Times New Roman"/>
                <w:w w:val="90"/>
              </w:rPr>
              <w:tab/>
              <w:t>Opiniile legale, studiile, analizele, evaluarile si propunerile rezultate din activitatea de consultanta sau asistenta juridica;</w:t>
            </w:r>
          </w:p>
          <w:p w14:paraId="066642CC"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12.</w:t>
            </w:r>
            <w:r w:rsidRPr="000844CC">
              <w:rPr>
                <w:rFonts w:ascii="Times New Roman" w:hAnsi="Times New Roman" w:cs="Times New Roman"/>
                <w:w w:val="90"/>
              </w:rPr>
              <w:tab/>
              <w:t>Registrul de inventariere a bunurilor;</w:t>
            </w:r>
          </w:p>
          <w:p w14:paraId="1C1D353F"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13.</w:t>
            </w:r>
            <w:r w:rsidRPr="000844CC">
              <w:rPr>
                <w:rFonts w:ascii="Times New Roman" w:hAnsi="Times New Roman" w:cs="Times New Roman"/>
                <w:w w:val="90"/>
              </w:rPr>
              <w:tab/>
              <w:t>Corespondența cu instituțiile publice interne şi internationale</w:t>
            </w:r>
          </w:p>
          <w:p w14:paraId="27908103"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14.</w:t>
            </w:r>
            <w:r w:rsidRPr="000844CC">
              <w:rPr>
                <w:rFonts w:ascii="Times New Roman" w:hAnsi="Times New Roman" w:cs="Times New Roman"/>
                <w:w w:val="90"/>
              </w:rPr>
              <w:tab/>
              <w:t>Dosarele privind litigiile in care institutia este implicată, documentele aferente şi datele de identificare ale persoanelor care reprezintă/sustin interesele instituției in aceste litigii;</w:t>
            </w:r>
          </w:p>
          <w:p w14:paraId="6DB222BC"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15.</w:t>
            </w:r>
            <w:r w:rsidRPr="000844CC">
              <w:rPr>
                <w:rFonts w:ascii="Times New Roman" w:hAnsi="Times New Roman" w:cs="Times New Roman"/>
                <w:w w:val="90"/>
              </w:rPr>
              <w:tab/>
              <w:t>Procesele-verbale de constatare;</w:t>
            </w:r>
          </w:p>
          <w:p w14:paraId="65EB6D8C"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16.</w:t>
            </w:r>
            <w:r w:rsidRPr="000844CC">
              <w:rPr>
                <w:rFonts w:ascii="Times New Roman" w:hAnsi="Times New Roman" w:cs="Times New Roman"/>
                <w:w w:val="90"/>
              </w:rPr>
              <w:tab/>
              <w:t>Rapoartele întocmite ca urmare a acțiunilor de control;</w:t>
            </w:r>
          </w:p>
          <w:p w14:paraId="13D67964"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17.</w:t>
            </w:r>
            <w:r w:rsidRPr="000844CC">
              <w:rPr>
                <w:rFonts w:ascii="Times New Roman" w:hAnsi="Times New Roman" w:cs="Times New Roman"/>
                <w:w w:val="90"/>
              </w:rPr>
              <w:tab/>
              <w:t>Notele de audiere;</w:t>
            </w:r>
          </w:p>
          <w:p w14:paraId="25FBA987"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18.</w:t>
            </w:r>
            <w:r w:rsidRPr="000844CC">
              <w:rPr>
                <w:rFonts w:ascii="Times New Roman" w:hAnsi="Times New Roman" w:cs="Times New Roman"/>
                <w:w w:val="90"/>
              </w:rPr>
              <w:tab/>
              <w:t>Corespondența cu agenții economici, operatorii de date cu caracter personal şi persoanele vizate;</w:t>
            </w:r>
          </w:p>
          <w:p w14:paraId="42A35C5C"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19.</w:t>
            </w:r>
            <w:r w:rsidRPr="000844CC">
              <w:rPr>
                <w:rFonts w:ascii="Times New Roman" w:hAnsi="Times New Roman" w:cs="Times New Roman"/>
                <w:w w:val="90"/>
              </w:rPr>
              <w:tab/>
              <w:t>Documentele a căror comunicare publică poate afecta dreptul la viață intimă, familiala şi privată a persoanei vizate sau poate influenta modul de solutionare a dosarele aflate pe rolul instanțelor de judecata;</w:t>
            </w:r>
          </w:p>
          <w:p w14:paraId="101B17BB"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20.</w:t>
            </w:r>
            <w:r w:rsidRPr="000844CC">
              <w:rPr>
                <w:rFonts w:ascii="Times New Roman" w:hAnsi="Times New Roman" w:cs="Times New Roman"/>
                <w:w w:val="90"/>
              </w:rPr>
              <w:tab/>
              <w:t>Note si dispozitii interne emise de conducătorii structurilor functionale din cadrul instituției;</w:t>
            </w:r>
          </w:p>
          <w:p w14:paraId="7A6A2065"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21.</w:t>
            </w:r>
            <w:r w:rsidRPr="000844CC">
              <w:rPr>
                <w:rFonts w:ascii="Times New Roman" w:hAnsi="Times New Roman" w:cs="Times New Roman"/>
                <w:w w:val="90"/>
              </w:rPr>
              <w:tab/>
              <w:t>Statele de funcții si de salarii;</w:t>
            </w:r>
          </w:p>
          <w:p w14:paraId="5469BD20"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22.</w:t>
            </w:r>
            <w:r w:rsidRPr="000844CC">
              <w:rPr>
                <w:rFonts w:ascii="Times New Roman" w:hAnsi="Times New Roman" w:cs="Times New Roman"/>
                <w:w w:val="90"/>
              </w:rPr>
              <w:tab/>
              <w:t>Contractele individuale de munca si dosarele profesionale, inclusiv fise de post;</w:t>
            </w:r>
          </w:p>
          <w:p w14:paraId="778946F8"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23.</w:t>
            </w:r>
            <w:r w:rsidRPr="000844CC">
              <w:rPr>
                <w:rFonts w:ascii="Times New Roman" w:hAnsi="Times New Roman" w:cs="Times New Roman"/>
                <w:w w:val="90"/>
              </w:rPr>
              <w:tab/>
              <w:t>Numerele de telefon personale ale angajaților instituției;</w:t>
            </w:r>
          </w:p>
          <w:p w14:paraId="687489D5"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24.</w:t>
            </w:r>
            <w:r w:rsidRPr="000844CC">
              <w:rPr>
                <w:rFonts w:ascii="Times New Roman" w:hAnsi="Times New Roman" w:cs="Times New Roman"/>
                <w:w w:val="90"/>
              </w:rPr>
              <w:tab/>
              <w:t>Condici de prezenta;</w:t>
            </w:r>
          </w:p>
          <w:p w14:paraId="59D8A664"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25.</w:t>
            </w:r>
            <w:r w:rsidRPr="000844CC">
              <w:rPr>
                <w:rFonts w:ascii="Times New Roman" w:hAnsi="Times New Roman" w:cs="Times New Roman"/>
                <w:w w:val="90"/>
              </w:rPr>
              <w:tab/>
              <w:t>Note de lichidare;</w:t>
            </w:r>
          </w:p>
          <w:p w14:paraId="67742763"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26.</w:t>
            </w:r>
            <w:r w:rsidRPr="000844CC">
              <w:rPr>
                <w:rFonts w:ascii="Times New Roman" w:hAnsi="Times New Roman" w:cs="Times New Roman"/>
                <w:w w:val="90"/>
              </w:rPr>
              <w:tab/>
              <w:t>Adeverinte de vechime si alte tipuri de adeverințe;</w:t>
            </w:r>
          </w:p>
          <w:p w14:paraId="6E17F1BB"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27.</w:t>
            </w:r>
            <w:r w:rsidRPr="000844CC">
              <w:rPr>
                <w:rFonts w:ascii="Times New Roman" w:hAnsi="Times New Roman" w:cs="Times New Roman"/>
                <w:w w:val="90"/>
              </w:rPr>
              <w:tab/>
              <w:t>Planul anual de formare profesionala;</w:t>
            </w:r>
          </w:p>
          <w:p w14:paraId="10974FAC" w14:textId="259CEF14"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28.</w:t>
            </w:r>
            <w:r w:rsidRPr="000844CC">
              <w:rPr>
                <w:rFonts w:ascii="Times New Roman" w:hAnsi="Times New Roman" w:cs="Times New Roman"/>
                <w:w w:val="90"/>
              </w:rPr>
              <w:tab/>
              <w:t>Rapoartele de audit și întreaga documentatie aferentă (anterioară și ulterioara controlului);</w:t>
            </w:r>
          </w:p>
          <w:p w14:paraId="17D841F1"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29.</w:t>
            </w:r>
            <w:r w:rsidRPr="000844CC">
              <w:rPr>
                <w:rFonts w:ascii="Times New Roman" w:hAnsi="Times New Roman" w:cs="Times New Roman"/>
                <w:w w:val="90"/>
              </w:rPr>
              <w:tab/>
              <w:t>Contractele de arenda/ închiriere/ achizitii publice sub 5000 euro/ asistenta juridica;</w:t>
            </w:r>
          </w:p>
          <w:p w14:paraId="5E6686D4"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30.</w:t>
            </w:r>
            <w:r w:rsidRPr="000844CC">
              <w:rPr>
                <w:rFonts w:ascii="Times New Roman" w:hAnsi="Times New Roman" w:cs="Times New Roman"/>
                <w:w w:val="90"/>
              </w:rPr>
              <w:tab/>
              <w:t>Dosarele de cercetare disciplinara;</w:t>
            </w:r>
          </w:p>
          <w:p w14:paraId="1E4F4969"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31.</w:t>
            </w:r>
            <w:r w:rsidRPr="000844CC">
              <w:rPr>
                <w:rFonts w:ascii="Times New Roman" w:hAnsi="Times New Roman" w:cs="Times New Roman"/>
                <w:w w:val="90"/>
              </w:rPr>
              <w:tab/>
              <w:t>Deciziile de numire sau revocare;</w:t>
            </w:r>
          </w:p>
          <w:p w14:paraId="62C0052D"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32.</w:t>
            </w:r>
            <w:r w:rsidRPr="000844CC">
              <w:rPr>
                <w:rFonts w:ascii="Times New Roman" w:hAnsi="Times New Roman" w:cs="Times New Roman"/>
                <w:w w:val="90"/>
              </w:rPr>
              <w:tab/>
              <w:t>Notele de fundamentare BVC;</w:t>
            </w:r>
          </w:p>
          <w:p w14:paraId="7B938CD9"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33.</w:t>
            </w:r>
            <w:r w:rsidRPr="000844CC">
              <w:rPr>
                <w:rFonts w:ascii="Times New Roman" w:hAnsi="Times New Roman" w:cs="Times New Roman"/>
                <w:w w:val="90"/>
              </w:rPr>
              <w:tab/>
              <w:t>Rapoarte si analize interne;</w:t>
            </w:r>
          </w:p>
          <w:p w14:paraId="668F6A8C"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34.</w:t>
            </w:r>
            <w:r w:rsidRPr="000844CC">
              <w:rPr>
                <w:rFonts w:ascii="Times New Roman" w:hAnsi="Times New Roman" w:cs="Times New Roman"/>
                <w:w w:val="90"/>
              </w:rPr>
              <w:tab/>
              <w:t>Referate;</w:t>
            </w:r>
          </w:p>
          <w:p w14:paraId="26F777AB"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35.</w:t>
            </w:r>
            <w:r w:rsidRPr="000844CC">
              <w:rPr>
                <w:rFonts w:ascii="Times New Roman" w:hAnsi="Times New Roman" w:cs="Times New Roman"/>
                <w:w w:val="90"/>
              </w:rPr>
              <w:tab/>
              <w:t>Regulamente interne;</w:t>
            </w:r>
          </w:p>
          <w:p w14:paraId="7EB6A9CB"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lastRenderedPageBreak/>
              <w:t>36.</w:t>
            </w:r>
            <w:r w:rsidRPr="000844CC">
              <w:rPr>
                <w:rFonts w:ascii="Times New Roman" w:hAnsi="Times New Roman" w:cs="Times New Roman"/>
                <w:w w:val="90"/>
              </w:rPr>
              <w:tab/>
              <w:t>Regulamentul consiliilor de administrație, stiintific;</w:t>
            </w:r>
          </w:p>
          <w:p w14:paraId="409CC64F"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37.</w:t>
            </w:r>
            <w:r w:rsidRPr="000844CC">
              <w:rPr>
                <w:rFonts w:ascii="Times New Roman" w:hAnsi="Times New Roman" w:cs="Times New Roman"/>
                <w:w w:val="90"/>
              </w:rPr>
              <w:tab/>
              <w:t>lnformări, note, puncte de vedere, observatii interne;</w:t>
            </w:r>
          </w:p>
          <w:p w14:paraId="59709E63"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38.</w:t>
            </w:r>
            <w:r w:rsidRPr="000844CC">
              <w:rPr>
                <w:rFonts w:ascii="Times New Roman" w:hAnsi="Times New Roman" w:cs="Times New Roman"/>
                <w:w w:val="90"/>
              </w:rPr>
              <w:tab/>
              <w:t xml:space="preserve"> Protocoale si alte documente de cooperare </w:t>
            </w:r>
          </w:p>
          <w:p w14:paraId="50792610"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39.</w:t>
            </w:r>
            <w:r w:rsidRPr="000844CC">
              <w:rPr>
                <w:rFonts w:ascii="Times New Roman" w:hAnsi="Times New Roman" w:cs="Times New Roman"/>
                <w:w w:val="90"/>
              </w:rPr>
              <w:tab/>
              <w:t>Sistemul de control intern managerial si documentele aferente dezvoltării si implementării acestuia;</w:t>
            </w:r>
          </w:p>
          <w:p w14:paraId="52B61571"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40.</w:t>
            </w:r>
            <w:r w:rsidRPr="000844CC">
              <w:rPr>
                <w:rFonts w:ascii="Times New Roman" w:hAnsi="Times New Roman" w:cs="Times New Roman"/>
                <w:w w:val="90"/>
              </w:rPr>
              <w:tab/>
              <w:t>Conținutul proiectelor de cdi;</w:t>
            </w:r>
          </w:p>
          <w:p w14:paraId="2E6183E4"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41.</w:t>
            </w:r>
            <w:r w:rsidRPr="000844CC">
              <w:rPr>
                <w:rFonts w:ascii="Times New Roman" w:hAnsi="Times New Roman" w:cs="Times New Roman"/>
                <w:w w:val="90"/>
              </w:rPr>
              <w:tab/>
              <w:t>Caietele de observații pe suport de hârtie sau electronic si notitele cercetătorului, indiferent de suportul pe care au fost inregistrate, daca conțin observații si rezultate preliminare ale cercetărilor în curs, pentru a proteja rezultatele obținute și a evita divulgarea prematura, înainte de aprobarea publicării oficiale;</w:t>
            </w:r>
          </w:p>
          <w:p w14:paraId="6E0D949F"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42.</w:t>
            </w:r>
            <w:r w:rsidRPr="000844CC">
              <w:rPr>
                <w:rFonts w:ascii="Times New Roman" w:hAnsi="Times New Roman" w:cs="Times New Roman"/>
                <w:w w:val="90"/>
              </w:rPr>
              <w:tab/>
              <w:t>Datele, măsurătorile, analizele, determinările, observatiile, documentele întocmite în activitatea de cercetare / cuprinse în rapoartele de cercetare științifică, comunicate la instituțiile abilitate, până la omologarea produsului sau după caz, până la publicarea rapoartelor parțiale sau finale de cercetare pe pagina web;</w:t>
            </w:r>
          </w:p>
          <w:p w14:paraId="1A0B8CF4"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43.</w:t>
            </w:r>
            <w:r w:rsidRPr="000844CC">
              <w:rPr>
                <w:rFonts w:ascii="Times New Roman" w:hAnsi="Times New Roman" w:cs="Times New Roman"/>
                <w:w w:val="90"/>
              </w:rPr>
              <w:tab/>
              <w:t>Date experimentale nepublicate, de orice fel, ce pot conține detalii care oferă un avantaj competitiv, pentru a mentine confidentialitatea si a se asigura protectia dreptului de proprietate intelectuala;</w:t>
            </w:r>
          </w:p>
          <w:p w14:paraId="482B236A"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44.</w:t>
            </w:r>
            <w:r w:rsidRPr="000844CC">
              <w:rPr>
                <w:rFonts w:ascii="Times New Roman" w:hAnsi="Times New Roman" w:cs="Times New Roman"/>
                <w:w w:val="90"/>
              </w:rPr>
              <w:tab/>
              <w:t>Rezultatele activității de cercetare - dezvoltare nediseminate, neimptementate, nebrevetate;</w:t>
            </w:r>
          </w:p>
          <w:p w14:paraId="39FA6AE1"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45.</w:t>
            </w:r>
            <w:r w:rsidRPr="000844CC">
              <w:rPr>
                <w:rFonts w:ascii="Times New Roman" w:hAnsi="Times New Roman" w:cs="Times New Roman"/>
                <w:w w:val="90"/>
              </w:rPr>
              <w:tab/>
              <w:t>Documentele care conțin rezultatele preliminare ale testelor de omologare, inclusiv performanta, rezistenta la boli si alti factori, până la finalizarea procesului de evaluare, aprobare, înscriere în catalog / omologare, după caz;</w:t>
            </w:r>
          </w:p>
          <w:p w14:paraId="56E31D9E"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46.</w:t>
            </w:r>
            <w:r w:rsidRPr="000844CC">
              <w:rPr>
                <w:rFonts w:ascii="Times New Roman" w:hAnsi="Times New Roman" w:cs="Times New Roman"/>
                <w:w w:val="90"/>
              </w:rPr>
              <w:tab/>
              <w:t>Situatia privind stocurile detinute de ucd pe soiuri, rase si alte categorii biologice;</w:t>
            </w:r>
          </w:p>
          <w:p w14:paraId="61F4151B"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47.</w:t>
            </w:r>
            <w:r w:rsidRPr="000844CC">
              <w:rPr>
                <w:rFonts w:ascii="Times New Roman" w:hAnsi="Times New Roman" w:cs="Times New Roman"/>
                <w:w w:val="90"/>
              </w:rPr>
              <w:tab/>
              <w:t>Situații privind suprafețele ocupate cu producerea de semințe si material săditor, pe specii;</w:t>
            </w:r>
          </w:p>
          <w:p w14:paraId="6BDA9D6C"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48.</w:t>
            </w:r>
            <w:r w:rsidRPr="000844CC">
              <w:rPr>
                <w:rFonts w:ascii="Times New Roman" w:hAnsi="Times New Roman" w:cs="Times New Roman"/>
                <w:w w:val="90"/>
              </w:rPr>
              <w:tab/>
              <w:t>Situații privind cantitatile obținute pe soiuri si rase destinate consumului/vanzarii pe categorii biologice;</w:t>
            </w:r>
          </w:p>
          <w:p w14:paraId="3CD638A9"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49.</w:t>
            </w:r>
            <w:r w:rsidRPr="000844CC">
              <w:rPr>
                <w:rFonts w:ascii="Times New Roman" w:hAnsi="Times New Roman" w:cs="Times New Roman"/>
                <w:w w:val="90"/>
              </w:rPr>
              <w:tab/>
              <w:t>Situații privind preturile medii de vanzare ale producțiilor obținute destinate consumului/vânzarii pe specii si rase;</w:t>
            </w:r>
          </w:p>
          <w:p w14:paraId="01489220"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50.</w:t>
            </w:r>
            <w:r w:rsidRPr="000844CC">
              <w:rPr>
                <w:rFonts w:ascii="Times New Roman" w:hAnsi="Times New Roman" w:cs="Times New Roman"/>
                <w:w w:val="90"/>
              </w:rPr>
              <w:tab/>
              <w:t>Situații privind veniturile realizate din vânzarea materialului biologic vegetal si animal, pe</w:t>
            </w:r>
          </w:p>
          <w:p w14:paraId="581A8A39"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categorii biologice;</w:t>
            </w:r>
          </w:p>
          <w:p w14:paraId="0D359A2F"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51.</w:t>
            </w:r>
            <w:r w:rsidRPr="000844CC">
              <w:rPr>
                <w:rFonts w:ascii="Times New Roman" w:hAnsi="Times New Roman" w:cs="Times New Roman"/>
                <w:w w:val="90"/>
              </w:rPr>
              <w:tab/>
              <w:t>Informații din cadrul propunerilor tehnice si / sau financiare, elemente din propunerile financiare sau       fundamentări /justificari de pret / cost, indicate de operatorii economici in cadrul procedurilor de achizitii publice, până la finalizarea achiziției publice;</w:t>
            </w:r>
          </w:p>
          <w:p w14:paraId="5C68A41C"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52.</w:t>
            </w:r>
            <w:r w:rsidRPr="000844CC">
              <w:rPr>
                <w:rFonts w:ascii="Times New Roman" w:hAnsi="Times New Roman" w:cs="Times New Roman"/>
                <w:w w:val="90"/>
              </w:rPr>
              <w:tab/>
              <w:t>Contracte, acorduri confidențiale - documentele referitoare la colaborări cu terțe părți, româneşti sau străine, cum ar fi, companii private sau alte instituții de cercetare, dacă acordurile nu prevăd în mod expres renunțarea la confidențialitate / obligația ca respectivele documente să fie publicate;</w:t>
            </w:r>
          </w:p>
          <w:p w14:paraId="356CB85D"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53.</w:t>
            </w:r>
            <w:r w:rsidRPr="000844CC">
              <w:rPr>
                <w:rFonts w:ascii="Times New Roman" w:hAnsi="Times New Roman" w:cs="Times New Roman"/>
                <w:w w:val="90"/>
              </w:rPr>
              <w:tab/>
              <w:t>Contractele cu caracter comercial care au legătură cu obiectul de activitate si a căror publicare ar afecta interesele economice ale unității;</w:t>
            </w:r>
          </w:p>
          <w:p w14:paraId="26E99ABC"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54.</w:t>
            </w:r>
            <w:r w:rsidRPr="000844CC">
              <w:rPr>
                <w:rFonts w:ascii="Times New Roman" w:hAnsi="Times New Roman" w:cs="Times New Roman"/>
                <w:w w:val="90"/>
              </w:rPr>
              <w:tab/>
              <w:t>Notele de convorbiri, minutele, procesele verbale, înregistrările audio-video (și transcrierile acestora) încheiate cu partenerii externi / interni / terți, care conțin informatii clasificate secrete de serviciu (aşa cum sunt definite de legea nr. 182/2022, cap. III, art. 31-33.</w:t>
            </w:r>
          </w:p>
          <w:p w14:paraId="6AE1D4B1"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55.</w:t>
            </w:r>
            <w:r w:rsidRPr="000844CC">
              <w:rPr>
                <w:rFonts w:ascii="Times New Roman" w:hAnsi="Times New Roman" w:cs="Times New Roman"/>
                <w:w w:val="90"/>
              </w:rPr>
              <w:tab/>
              <w:t>Informații despre datele personale ale salariaților, alte documente cu caracter personal care intra sub incidenta reglementarilor GDPR, precum și informatiile privind activitățile extraprofesionale ale salariaților;</w:t>
            </w:r>
          </w:p>
          <w:p w14:paraId="74A9858E"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56.</w:t>
            </w:r>
            <w:r w:rsidRPr="000844CC">
              <w:rPr>
                <w:rFonts w:ascii="Times New Roman" w:hAnsi="Times New Roman" w:cs="Times New Roman"/>
                <w:w w:val="90"/>
              </w:rPr>
              <w:tab/>
              <w:t xml:space="preserve">Documentele a căror comunicare publică poate afecta dreptul la viata intimă / familială / privată a personalului angajat sau care pot influenta modul de </w:t>
            </w:r>
            <w:r w:rsidRPr="000844CC">
              <w:rPr>
                <w:rFonts w:ascii="Times New Roman" w:hAnsi="Times New Roman" w:cs="Times New Roman"/>
                <w:w w:val="90"/>
              </w:rPr>
              <w:lastRenderedPageBreak/>
              <w:t>solutionare a dosarele aflate pe rolul instantelor de judecată, precum şi cele care pot aduce prejudicii de imagine ale personalului angajat;</w:t>
            </w:r>
          </w:p>
          <w:p w14:paraId="26759126"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57.</w:t>
            </w:r>
            <w:r w:rsidRPr="000844CC">
              <w:rPr>
                <w:rFonts w:ascii="Times New Roman" w:hAnsi="Times New Roman" w:cs="Times New Roman"/>
                <w:w w:val="90"/>
              </w:rPr>
              <w:tab/>
              <w:t>Documentele care privesc parolele/ alte elemente criptologice stabilite de conducatorul instituției, precum şi activitățile privind realizarea si folosirea acestora;</w:t>
            </w:r>
          </w:p>
          <w:p w14:paraId="074E1C53"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58.</w:t>
            </w:r>
            <w:r w:rsidRPr="000844CC">
              <w:rPr>
                <w:rFonts w:ascii="Times New Roman" w:hAnsi="Times New Roman" w:cs="Times New Roman"/>
                <w:w w:val="90"/>
              </w:rPr>
              <w:tab/>
              <w:t>Datele, schemele, programele referitoare la sistemele de comunicații la rețelele de calculatoare utilizate în activitatea de cercetare aplicativă, inclusiv cele referitoare la mecanismele de securitate a acestora;</w:t>
            </w:r>
          </w:p>
          <w:p w14:paraId="5AA1547F" w14:textId="77777777" w:rsidR="002B237D"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59.</w:t>
            </w:r>
            <w:r w:rsidRPr="000844CC">
              <w:rPr>
                <w:rFonts w:ascii="Times New Roman" w:hAnsi="Times New Roman" w:cs="Times New Roman"/>
                <w:w w:val="90"/>
              </w:rPr>
              <w:tab/>
              <w:t xml:space="preserve">Informatiile / datele cu caracter de secret de serviciu, primite de la autoritățile / instituțiile publice, documente primite de la alte instituții, clasificate de către emitent ca fiind secret de serviciu </w:t>
            </w:r>
          </w:p>
          <w:p w14:paraId="66A40472" w14:textId="7A337CC0" w:rsidR="001E7D87" w:rsidRPr="000844CC" w:rsidRDefault="002B237D" w:rsidP="002B237D">
            <w:pPr>
              <w:widowControl w:val="0"/>
              <w:tabs>
                <w:tab w:val="left" w:pos="723"/>
              </w:tabs>
              <w:autoSpaceDE w:val="0"/>
              <w:autoSpaceDN w:val="0"/>
              <w:spacing w:after="0" w:line="240" w:lineRule="auto"/>
              <w:rPr>
                <w:rFonts w:ascii="Times New Roman" w:hAnsi="Times New Roman" w:cs="Times New Roman"/>
                <w:w w:val="90"/>
              </w:rPr>
            </w:pPr>
            <w:r w:rsidRPr="000844CC">
              <w:rPr>
                <w:rFonts w:ascii="Times New Roman" w:hAnsi="Times New Roman" w:cs="Times New Roman"/>
                <w:w w:val="90"/>
              </w:rPr>
              <w:t>60.</w:t>
            </w:r>
            <w:r w:rsidRPr="000844CC">
              <w:rPr>
                <w:rFonts w:ascii="Times New Roman" w:hAnsi="Times New Roman" w:cs="Times New Roman"/>
                <w:w w:val="90"/>
              </w:rPr>
              <w:tab/>
              <w:t>Răspunsurile formulate la documentele secret de serviciu trimise de alți emitenti care conțin informații din documentele de bază.</w:t>
            </w:r>
          </w:p>
        </w:tc>
      </w:tr>
      <w:tr w:rsidR="005562FD" w:rsidRPr="000844CC" w14:paraId="7D4FA98A" w14:textId="77777777" w:rsidTr="00B652DB">
        <w:trPr>
          <w:trHeight w:val="813"/>
        </w:trPr>
        <w:tc>
          <w:tcPr>
            <w:tcW w:w="15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hideMark/>
          </w:tcPr>
          <w:p w14:paraId="2DEE4641" w14:textId="69FDF03E" w:rsidR="005B3AE9" w:rsidRPr="000844CC" w:rsidRDefault="000844CC" w:rsidP="005B3AE9">
            <w:pPr>
              <w:spacing w:after="0" w:line="276" w:lineRule="auto"/>
              <w:rPr>
                <w:rFonts w:ascii="Times New Roman" w:hAnsi="Times New Roman" w:cs="Times New Roman"/>
              </w:rPr>
            </w:pPr>
            <w:r w:rsidRPr="000844CC">
              <w:rPr>
                <w:rFonts w:ascii="Times New Roman" w:hAnsi="Times New Roman" w:cs="Times New Roman"/>
              </w:rPr>
              <w:lastRenderedPageBreak/>
              <w:t>1</w:t>
            </w:r>
            <w:r w:rsidR="00006CA0">
              <w:rPr>
                <w:rFonts w:ascii="Times New Roman" w:hAnsi="Times New Roman" w:cs="Times New Roman"/>
              </w:rPr>
              <w:t>0</w:t>
            </w:r>
            <w:r w:rsidRPr="000844CC">
              <w:rPr>
                <w:rFonts w:ascii="Times New Roman" w:hAnsi="Times New Roman" w:cs="Times New Roman"/>
              </w:rPr>
              <w:t>.</w:t>
            </w:r>
            <w:r w:rsidR="005B3AE9" w:rsidRPr="000844CC">
              <w:rPr>
                <w:rFonts w:ascii="Times New Roman" w:hAnsi="Times New Roman" w:cs="Times New Roman"/>
              </w:rPr>
              <w:t xml:space="preserve"> </w:t>
            </w:r>
            <w:r w:rsidRPr="000844CC">
              <w:rPr>
                <w:rFonts w:ascii="Times New Roman" w:hAnsi="Times New Roman" w:cs="Times New Roman"/>
              </w:rPr>
              <w:t>M</w:t>
            </w:r>
            <w:r w:rsidR="005B3AE9" w:rsidRPr="000844CC">
              <w:rPr>
                <w:rFonts w:ascii="Times New Roman" w:hAnsi="Times New Roman" w:cs="Times New Roman"/>
              </w:rPr>
              <w:t>odalităţile de contestare a deciziei autorităţii sau a instituţiei publice în situaţia în care persoana se consideră vătămată în privinţa dreptului de acces la informaţiile de interes public solicitate</w:t>
            </w:r>
          </w:p>
        </w:tc>
        <w:tc>
          <w:tcPr>
            <w:tcW w:w="138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hideMark/>
          </w:tcPr>
          <w:p w14:paraId="3B190957" w14:textId="77777777" w:rsidR="006F5BA1" w:rsidRPr="000844CC" w:rsidRDefault="006F5BA1" w:rsidP="006F5BA1">
            <w:pPr>
              <w:ind w:firstLine="720"/>
              <w:jc w:val="both"/>
              <w:rPr>
                <w:rFonts w:ascii="Times New Roman" w:hAnsi="Times New Roman" w:cs="Times New Roman"/>
              </w:rPr>
            </w:pPr>
            <w:r w:rsidRPr="000844CC">
              <w:rPr>
                <w:rFonts w:ascii="Times New Roman" w:hAnsi="Times New Roman" w:cs="Times New Roman"/>
              </w:rPr>
              <w:t xml:space="preserve">În cazul in care o persoană consideră că dreptul privind accesul la informaţiile de interes public a fost încălcat, aceasta se poate adresa cu reclamaţie administrativă conducătorului autoritaţii sau instituţiei publice careia i-a fost solicitată informaţia. </w:t>
            </w:r>
          </w:p>
          <w:p w14:paraId="4A881E7B" w14:textId="3B765428" w:rsidR="006F5BA1" w:rsidRPr="000844CC" w:rsidRDefault="006F5BA1" w:rsidP="006F5BA1">
            <w:pPr>
              <w:ind w:firstLine="720"/>
              <w:jc w:val="both"/>
              <w:rPr>
                <w:rFonts w:ascii="Times New Roman" w:hAnsi="Times New Roman" w:cs="Times New Roman"/>
              </w:rPr>
            </w:pPr>
            <w:r w:rsidRPr="000844CC">
              <w:rPr>
                <w:rFonts w:ascii="Times New Roman" w:hAnsi="Times New Roman" w:cs="Times New Roman"/>
              </w:rPr>
              <w:t xml:space="preserve">Reclamaţia administrativă se poate depune în termen de 30 de zile de la luarea la cunoştinţă a refuzului explicit sau tacit al angajaţilor autorităţii sau instituţiei publice pentru aplicarea prevederilor Legii nr. 544/2001 privind liberul acces la informaţiile de interes public şi ale HG nr. 123/2002 pentru aprobarea Normelor metodologice de aplicare a Legii ne 544/2001. În cazul în care reclamaţia se dovedeşte întemeiată, răspunsul la aceasta se transmite solicitantului în termen de 15 zile de la depunerea reclamaţiei administrative. </w:t>
            </w:r>
          </w:p>
          <w:p w14:paraId="63062049" w14:textId="45876549" w:rsidR="006F5BA1" w:rsidRPr="000844CC" w:rsidRDefault="006F5BA1" w:rsidP="006F5BA1">
            <w:pPr>
              <w:ind w:firstLine="720"/>
              <w:jc w:val="both"/>
              <w:rPr>
                <w:rFonts w:ascii="Times New Roman" w:hAnsi="Times New Roman" w:cs="Times New Roman"/>
              </w:rPr>
            </w:pPr>
            <w:r w:rsidRPr="000844CC">
              <w:rPr>
                <w:rFonts w:ascii="Times New Roman" w:hAnsi="Times New Roman" w:cs="Times New Roman"/>
              </w:rPr>
              <w:t xml:space="preserve">Acest răspuns va conţine informaţiile de interes public solicitate iniţial şi, deasemenea, va menţiona sancţiunile disciplinare aplicate în cazul funcţionarului vinovat, în condiţiile legii. Solicitantul care, după primirea răspunsului la reclamaţia administrativă, se consideră în continuare lezat în drepturile sale prevăzute de lege, poate face plângere la secţia contencios administrativ a tribunalului, în termen de 30 de zile de la expirarea termenelor prevazute la art. 7 din Legea nr 544/2001 privind liberul acces la informaţiile de interes public. </w:t>
            </w:r>
          </w:p>
          <w:p w14:paraId="5A6705B8" w14:textId="77777777" w:rsidR="005B3AE9" w:rsidRDefault="006F5BA1" w:rsidP="006F5BA1">
            <w:pPr>
              <w:spacing w:after="0" w:line="276" w:lineRule="auto"/>
              <w:rPr>
                <w:rFonts w:ascii="Times New Roman" w:hAnsi="Times New Roman" w:cs="Times New Roman"/>
              </w:rPr>
            </w:pPr>
            <w:r w:rsidRPr="000844CC">
              <w:rPr>
                <w:rFonts w:ascii="Times New Roman" w:hAnsi="Times New Roman" w:cs="Times New Roman"/>
                <w:b/>
                <w:bCs/>
              </w:rPr>
              <w:t>Formular-tip de solicitare informaţii de interes public şi formular-tip reclamaţie administrativă</w:t>
            </w:r>
            <w:r w:rsidRPr="000844CC">
              <w:rPr>
                <w:rFonts w:ascii="Times New Roman" w:hAnsi="Times New Roman" w:cs="Times New Roman"/>
              </w:rPr>
              <w:t xml:space="preserve"> se regaseste pe site.</w:t>
            </w:r>
          </w:p>
          <w:p w14:paraId="2909F02D" w14:textId="6819760A" w:rsidR="00CE1258" w:rsidRPr="000844CC" w:rsidRDefault="00CE1258" w:rsidP="006F5BA1">
            <w:pPr>
              <w:spacing w:after="0" w:line="276" w:lineRule="auto"/>
              <w:rPr>
                <w:rFonts w:ascii="Times New Roman" w:hAnsi="Times New Roman" w:cs="Times New Roman"/>
              </w:rPr>
            </w:pPr>
            <w:hyperlink r:id="rId12" w:history="1">
              <w:r w:rsidRPr="008B4E1C">
                <w:rPr>
                  <w:rStyle w:val="Hyperlink"/>
                  <w:rFonts w:ascii="Times New Roman" w:hAnsi="Times New Roman" w:cs="Times New Roman"/>
                </w:rPr>
                <w:t>https://www.scdcb-ms.ro/anunturi/interes-public</w:t>
              </w:r>
            </w:hyperlink>
            <w:r>
              <w:rPr>
                <w:rFonts w:ascii="Times New Roman" w:hAnsi="Times New Roman" w:cs="Times New Roman"/>
              </w:rPr>
              <w:t xml:space="preserve"> Formulare</w:t>
            </w:r>
          </w:p>
        </w:tc>
      </w:tr>
      <w:tr w:rsidR="000844CC" w:rsidRPr="000844CC" w14:paraId="15AB8150" w14:textId="77777777" w:rsidTr="00B652DB">
        <w:trPr>
          <w:trHeight w:val="813"/>
        </w:trPr>
        <w:tc>
          <w:tcPr>
            <w:tcW w:w="15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tcPr>
          <w:p w14:paraId="03AC8B23" w14:textId="01EC18F9" w:rsidR="000844CC" w:rsidRPr="000844CC" w:rsidRDefault="000844CC" w:rsidP="005B3AE9">
            <w:pPr>
              <w:spacing w:after="0" w:line="276" w:lineRule="auto"/>
              <w:rPr>
                <w:rFonts w:ascii="Times New Roman" w:hAnsi="Times New Roman" w:cs="Times New Roman"/>
              </w:rPr>
            </w:pPr>
            <w:r w:rsidRPr="000844CC">
              <w:rPr>
                <w:rFonts w:ascii="Times New Roman" w:hAnsi="Times New Roman" w:cs="Times New Roman"/>
                <w:color w:val="000000" w:themeColor="text1"/>
              </w:rPr>
              <w:t>1</w:t>
            </w:r>
            <w:r w:rsidR="00006CA0">
              <w:rPr>
                <w:rFonts w:ascii="Times New Roman" w:hAnsi="Times New Roman" w:cs="Times New Roman"/>
                <w:color w:val="000000" w:themeColor="text1"/>
              </w:rPr>
              <w:t>1</w:t>
            </w:r>
            <w:r w:rsidRPr="000844CC">
              <w:rPr>
                <w:rFonts w:ascii="Times New Roman" w:hAnsi="Times New Roman" w:cs="Times New Roman"/>
                <w:color w:val="000000" w:themeColor="text1"/>
              </w:rPr>
              <w:t>. Lista functiilor si salariilor</w:t>
            </w:r>
          </w:p>
        </w:tc>
        <w:tc>
          <w:tcPr>
            <w:tcW w:w="138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tcPr>
          <w:p w14:paraId="0A297F37" w14:textId="3E25CF04" w:rsidR="000844CC" w:rsidRDefault="006B0ED2" w:rsidP="006F5BA1">
            <w:pPr>
              <w:ind w:firstLine="720"/>
              <w:jc w:val="both"/>
              <w:rPr>
                <w:rFonts w:ascii="Times New Roman" w:hAnsi="Times New Roman" w:cs="Times New Roman"/>
              </w:rPr>
            </w:pPr>
            <w:hyperlink r:id="rId13" w:history="1">
              <w:r w:rsidR="002931CD" w:rsidRPr="00AB4672">
                <w:rPr>
                  <w:rStyle w:val="Hyperlink"/>
                  <w:rFonts w:ascii="Times New Roman" w:hAnsi="Times New Roman" w:cs="Times New Roman"/>
                </w:rPr>
                <w:t>https://www.scdcb-ms.ro/images/2025/03/31/LISTA_FUNCTII_SI_SALARII_31_MARTIE_2025_SCDCB_TgMures.pdf</w:t>
              </w:r>
            </w:hyperlink>
          </w:p>
          <w:p w14:paraId="0D62783D" w14:textId="1E8908F6" w:rsidR="002931CD" w:rsidRPr="000844CC" w:rsidRDefault="002931CD" w:rsidP="006F5BA1">
            <w:pPr>
              <w:ind w:firstLine="720"/>
              <w:jc w:val="both"/>
              <w:rPr>
                <w:rFonts w:ascii="Times New Roman" w:hAnsi="Times New Roman" w:cs="Times New Roman"/>
              </w:rPr>
            </w:pPr>
          </w:p>
        </w:tc>
      </w:tr>
      <w:tr w:rsidR="000844CC" w:rsidRPr="000844CC" w14:paraId="78C853F8" w14:textId="77777777" w:rsidTr="00B652DB">
        <w:trPr>
          <w:trHeight w:val="813"/>
        </w:trPr>
        <w:tc>
          <w:tcPr>
            <w:tcW w:w="15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tcPr>
          <w:p w14:paraId="3886AC16" w14:textId="21184F2C" w:rsidR="000844CC" w:rsidRPr="000844CC" w:rsidRDefault="000844CC" w:rsidP="005B3AE9">
            <w:pPr>
              <w:spacing w:after="0" w:line="276" w:lineRule="auto"/>
              <w:rPr>
                <w:rFonts w:ascii="Times New Roman" w:hAnsi="Times New Roman" w:cs="Times New Roman"/>
                <w:color w:val="000000" w:themeColor="text1"/>
              </w:rPr>
            </w:pPr>
            <w:r w:rsidRPr="000844CC">
              <w:rPr>
                <w:rFonts w:ascii="Times New Roman" w:hAnsi="Times New Roman" w:cs="Times New Roman"/>
              </w:rPr>
              <w:lastRenderedPageBreak/>
              <w:t>1</w:t>
            </w:r>
            <w:r w:rsidR="00006CA0">
              <w:rPr>
                <w:rFonts w:ascii="Times New Roman" w:hAnsi="Times New Roman" w:cs="Times New Roman"/>
              </w:rPr>
              <w:t>2</w:t>
            </w:r>
            <w:r w:rsidRPr="000844CC">
              <w:rPr>
                <w:rFonts w:ascii="Times New Roman" w:hAnsi="Times New Roman" w:cs="Times New Roman"/>
              </w:rPr>
              <w:t>. Declaraţii de avere si declaraţii de interese</w:t>
            </w:r>
          </w:p>
        </w:tc>
        <w:tc>
          <w:tcPr>
            <w:tcW w:w="138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tcPr>
          <w:p w14:paraId="772B760E" w14:textId="0AE7568D" w:rsidR="000844CC" w:rsidRDefault="006B0ED2" w:rsidP="006F5BA1">
            <w:pPr>
              <w:ind w:firstLine="720"/>
              <w:jc w:val="both"/>
              <w:rPr>
                <w:rFonts w:ascii="Times New Roman" w:hAnsi="Times New Roman" w:cs="Times New Roman"/>
              </w:rPr>
            </w:pPr>
            <w:hyperlink r:id="rId14" w:history="1">
              <w:r w:rsidR="002931CD" w:rsidRPr="00AB4672">
                <w:rPr>
                  <w:rStyle w:val="Hyperlink"/>
                  <w:rFonts w:ascii="Times New Roman" w:hAnsi="Times New Roman" w:cs="Times New Roman"/>
                </w:rPr>
                <w:t>https://www.scdcb-ms.ro/anunturi/interes-public</w:t>
              </w:r>
            </w:hyperlink>
          </w:p>
          <w:p w14:paraId="2184A55B" w14:textId="600D29BA" w:rsidR="002931CD" w:rsidRPr="000844CC" w:rsidRDefault="002931CD" w:rsidP="006F5BA1">
            <w:pPr>
              <w:ind w:firstLine="720"/>
              <w:jc w:val="both"/>
              <w:rPr>
                <w:rFonts w:ascii="Times New Roman" w:hAnsi="Times New Roman" w:cs="Times New Roman"/>
              </w:rPr>
            </w:pPr>
            <w:r>
              <w:rPr>
                <w:rFonts w:ascii="Times New Roman" w:hAnsi="Times New Roman" w:cs="Times New Roman"/>
              </w:rPr>
              <w:t>Declaratii de avere si interese</w:t>
            </w:r>
          </w:p>
        </w:tc>
      </w:tr>
      <w:tr w:rsidR="000844CC" w:rsidRPr="000844CC" w14:paraId="5722EE43" w14:textId="77777777" w:rsidTr="00B652DB">
        <w:trPr>
          <w:trHeight w:val="813"/>
        </w:trPr>
        <w:tc>
          <w:tcPr>
            <w:tcW w:w="15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tcPr>
          <w:p w14:paraId="2A8A7BCD" w14:textId="316EBB37" w:rsidR="000844CC" w:rsidRPr="000844CC" w:rsidRDefault="000844CC" w:rsidP="005B3AE9">
            <w:pPr>
              <w:spacing w:after="0" w:line="276" w:lineRule="auto"/>
              <w:rPr>
                <w:rFonts w:ascii="Times New Roman" w:hAnsi="Times New Roman" w:cs="Times New Roman"/>
              </w:rPr>
            </w:pPr>
            <w:r w:rsidRPr="000844CC">
              <w:rPr>
                <w:rFonts w:ascii="Times New Roman" w:hAnsi="Times New Roman" w:cs="Times New Roman"/>
              </w:rPr>
              <w:t>1</w:t>
            </w:r>
            <w:r w:rsidR="00006CA0">
              <w:rPr>
                <w:rFonts w:ascii="Times New Roman" w:hAnsi="Times New Roman" w:cs="Times New Roman"/>
              </w:rPr>
              <w:t>3</w:t>
            </w:r>
            <w:r w:rsidRPr="000844CC">
              <w:rPr>
                <w:rFonts w:ascii="Times New Roman" w:hAnsi="Times New Roman" w:cs="Times New Roman"/>
              </w:rPr>
              <w:t>. Anunţuri organizare concursuri posturi vacante;</w:t>
            </w:r>
          </w:p>
        </w:tc>
        <w:tc>
          <w:tcPr>
            <w:tcW w:w="138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tcPr>
          <w:p w14:paraId="277CFAB9" w14:textId="11CB1DFA" w:rsidR="000844CC" w:rsidRDefault="006B0ED2" w:rsidP="006F5BA1">
            <w:pPr>
              <w:ind w:firstLine="720"/>
              <w:jc w:val="both"/>
              <w:rPr>
                <w:rFonts w:ascii="Times New Roman" w:hAnsi="Times New Roman" w:cs="Times New Roman"/>
              </w:rPr>
            </w:pPr>
            <w:hyperlink r:id="rId15" w:history="1">
              <w:r w:rsidR="002931CD" w:rsidRPr="00AB4672">
                <w:rPr>
                  <w:rStyle w:val="Hyperlink"/>
                  <w:rFonts w:ascii="Times New Roman" w:hAnsi="Times New Roman" w:cs="Times New Roman"/>
                </w:rPr>
                <w:t>https://www.scdcb-ms.ro/anunturi</w:t>
              </w:r>
            </w:hyperlink>
          </w:p>
          <w:p w14:paraId="1DBC2D4F" w14:textId="18D466EB" w:rsidR="002931CD" w:rsidRPr="000844CC" w:rsidRDefault="002931CD" w:rsidP="006F5BA1">
            <w:pPr>
              <w:ind w:firstLine="720"/>
              <w:jc w:val="both"/>
              <w:rPr>
                <w:rFonts w:ascii="Times New Roman" w:hAnsi="Times New Roman" w:cs="Times New Roman"/>
              </w:rPr>
            </w:pPr>
          </w:p>
        </w:tc>
      </w:tr>
      <w:tr w:rsidR="000844CC" w:rsidRPr="000844CC" w14:paraId="7669B8B5" w14:textId="77777777" w:rsidTr="00B652DB">
        <w:trPr>
          <w:trHeight w:val="813"/>
        </w:trPr>
        <w:tc>
          <w:tcPr>
            <w:tcW w:w="15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tcPr>
          <w:p w14:paraId="147C2EB5" w14:textId="284257D5" w:rsidR="000844CC" w:rsidRPr="000844CC" w:rsidRDefault="000844CC" w:rsidP="005B3AE9">
            <w:pPr>
              <w:spacing w:after="0" w:line="276" w:lineRule="auto"/>
              <w:rPr>
                <w:rFonts w:ascii="Times New Roman" w:hAnsi="Times New Roman" w:cs="Times New Roman"/>
              </w:rPr>
            </w:pPr>
            <w:r w:rsidRPr="000844CC">
              <w:rPr>
                <w:rFonts w:ascii="Times New Roman" w:hAnsi="Times New Roman" w:cs="Times New Roman"/>
              </w:rPr>
              <w:t>1</w:t>
            </w:r>
            <w:r w:rsidR="00006CA0">
              <w:rPr>
                <w:rFonts w:ascii="Times New Roman" w:hAnsi="Times New Roman" w:cs="Times New Roman"/>
              </w:rPr>
              <w:t>4</w:t>
            </w:r>
            <w:r w:rsidRPr="000844CC">
              <w:rPr>
                <w:rFonts w:ascii="Times New Roman" w:hAnsi="Times New Roman" w:cs="Times New Roman"/>
              </w:rPr>
              <w:t>. Diferite rapoarte: de implementare a legislaţiei, de activitate.</w:t>
            </w:r>
          </w:p>
        </w:tc>
        <w:tc>
          <w:tcPr>
            <w:tcW w:w="13890" w:type="dxa"/>
            <w:tcBorders>
              <w:top w:val="single" w:sz="6" w:space="0" w:color="333333"/>
              <w:left w:val="single" w:sz="6" w:space="0" w:color="333333"/>
              <w:bottom w:val="single" w:sz="6" w:space="0" w:color="333333"/>
              <w:right w:val="single" w:sz="6" w:space="0" w:color="333333"/>
            </w:tcBorders>
            <w:shd w:val="clear" w:color="auto" w:fill="F5F8FA"/>
            <w:tcMar>
              <w:top w:w="0" w:type="dxa"/>
              <w:left w:w="15" w:type="dxa"/>
              <w:bottom w:w="0" w:type="dxa"/>
              <w:right w:w="15" w:type="dxa"/>
            </w:tcMar>
          </w:tcPr>
          <w:p w14:paraId="086561A6" w14:textId="188680AE" w:rsidR="00CC0F60" w:rsidRDefault="00CC0F60" w:rsidP="00CC0F60">
            <w:pPr>
              <w:ind w:firstLine="720"/>
              <w:jc w:val="both"/>
              <w:rPr>
                <w:rFonts w:ascii="Times New Roman" w:hAnsi="Times New Roman" w:cs="Times New Roman"/>
              </w:rPr>
            </w:pPr>
            <w:hyperlink r:id="rId16" w:history="1">
              <w:r w:rsidRPr="008B4E1C">
                <w:rPr>
                  <w:rStyle w:val="Hyperlink"/>
                  <w:rFonts w:ascii="Times New Roman" w:hAnsi="Times New Roman" w:cs="Times New Roman"/>
                </w:rPr>
                <w:t>https://www.scdcb-ms.ro/anunturi/rapoarte-de-evaluare</w:t>
              </w:r>
            </w:hyperlink>
          </w:p>
          <w:p w14:paraId="65909161" w14:textId="77777777" w:rsidR="00CC0F60" w:rsidRDefault="00CC0F60" w:rsidP="00CC0F60">
            <w:pPr>
              <w:ind w:firstLine="720"/>
              <w:jc w:val="both"/>
              <w:rPr>
                <w:rFonts w:ascii="Times New Roman" w:hAnsi="Times New Roman" w:cs="Times New Roman"/>
              </w:rPr>
            </w:pPr>
          </w:p>
          <w:p w14:paraId="2C382909" w14:textId="1D4A9909" w:rsidR="000844CC" w:rsidRDefault="00CC0F60" w:rsidP="006F5BA1">
            <w:pPr>
              <w:ind w:firstLine="720"/>
              <w:jc w:val="both"/>
              <w:rPr>
                <w:rFonts w:ascii="Times New Roman" w:hAnsi="Times New Roman" w:cs="Times New Roman"/>
              </w:rPr>
            </w:pPr>
            <w:hyperlink r:id="rId17" w:history="1">
              <w:r w:rsidRPr="008B4E1C">
                <w:rPr>
                  <w:rStyle w:val="Hyperlink"/>
                  <w:rFonts w:ascii="Times New Roman" w:hAnsi="Times New Roman" w:cs="Times New Roman"/>
                </w:rPr>
                <w:t>https://www.scdcb-ms.ro/anunturi/rapoarte-de-activitate-stiintifica</w:t>
              </w:r>
            </w:hyperlink>
          </w:p>
          <w:p w14:paraId="7B188315" w14:textId="78A34FC5" w:rsidR="00CC0F60" w:rsidRPr="000844CC" w:rsidRDefault="00CC0F60" w:rsidP="006F5BA1">
            <w:pPr>
              <w:ind w:firstLine="720"/>
              <w:jc w:val="both"/>
              <w:rPr>
                <w:rFonts w:ascii="Times New Roman" w:hAnsi="Times New Roman" w:cs="Times New Roman"/>
              </w:rPr>
            </w:pPr>
          </w:p>
        </w:tc>
      </w:tr>
    </w:tbl>
    <w:p w14:paraId="04BDB742" w14:textId="77777777" w:rsidR="005B3AE9" w:rsidRPr="000844CC" w:rsidRDefault="005B3AE9" w:rsidP="005B3AE9">
      <w:pPr>
        <w:spacing w:after="0" w:line="276" w:lineRule="auto"/>
        <w:rPr>
          <w:rFonts w:ascii="Times New Roman" w:hAnsi="Times New Roman" w:cs="Times New Roman"/>
        </w:rPr>
      </w:pPr>
    </w:p>
    <w:sectPr w:rsidR="005B3AE9" w:rsidRPr="000844CC" w:rsidSect="00B24A1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1078F"/>
    <w:multiLevelType w:val="hybridMultilevel"/>
    <w:tmpl w:val="C772FCBA"/>
    <w:lvl w:ilvl="0" w:tplc="10E8E08A">
      <w:start w:val="1"/>
      <w:numFmt w:val="decimal"/>
      <w:lvlText w:val="%1."/>
      <w:lvlJc w:val="left"/>
      <w:pPr>
        <w:ind w:left="734" w:hanging="362"/>
        <w:jc w:val="left"/>
      </w:pPr>
      <w:rPr>
        <w:rFonts w:ascii="Times New Roman" w:eastAsiaTheme="minorHAnsi" w:hAnsi="Times New Roman" w:cs="Times New Roman"/>
        <w:spacing w:val="-1"/>
        <w:w w:val="96"/>
        <w:sz w:val="24"/>
        <w:szCs w:val="24"/>
        <w:lang w:val="ro-RO" w:eastAsia="en-US" w:bidi="ar-SA"/>
      </w:rPr>
    </w:lvl>
    <w:lvl w:ilvl="1" w:tplc="D5F25798">
      <w:numFmt w:val="bullet"/>
      <w:lvlText w:val="•"/>
      <w:lvlJc w:val="left"/>
      <w:pPr>
        <w:ind w:left="1710" w:hanging="362"/>
      </w:pPr>
      <w:rPr>
        <w:rFonts w:hint="default"/>
        <w:lang w:val="ro-RO" w:eastAsia="en-US" w:bidi="ar-SA"/>
      </w:rPr>
    </w:lvl>
    <w:lvl w:ilvl="2" w:tplc="B664C0D6">
      <w:numFmt w:val="bullet"/>
      <w:lvlText w:val="•"/>
      <w:lvlJc w:val="left"/>
      <w:pPr>
        <w:ind w:left="2680" w:hanging="362"/>
      </w:pPr>
      <w:rPr>
        <w:rFonts w:hint="default"/>
        <w:lang w:val="ro-RO" w:eastAsia="en-US" w:bidi="ar-SA"/>
      </w:rPr>
    </w:lvl>
    <w:lvl w:ilvl="3" w:tplc="793EB43E">
      <w:numFmt w:val="bullet"/>
      <w:lvlText w:val="•"/>
      <w:lvlJc w:val="left"/>
      <w:pPr>
        <w:ind w:left="3650" w:hanging="362"/>
      </w:pPr>
      <w:rPr>
        <w:rFonts w:hint="default"/>
        <w:lang w:val="ro-RO" w:eastAsia="en-US" w:bidi="ar-SA"/>
      </w:rPr>
    </w:lvl>
    <w:lvl w:ilvl="4" w:tplc="284E8A46">
      <w:numFmt w:val="bullet"/>
      <w:lvlText w:val="•"/>
      <w:lvlJc w:val="left"/>
      <w:pPr>
        <w:ind w:left="4620" w:hanging="362"/>
      </w:pPr>
      <w:rPr>
        <w:rFonts w:hint="default"/>
        <w:lang w:val="ro-RO" w:eastAsia="en-US" w:bidi="ar-SA"/>
      </w:rPr>
    </w:lvl>
    <w:lvl w:ilvl="5" w:tplc="1D9644C4">
      <w:numFmt w:val="bullet"/>
      <w:lvlText w:val="•"/>
      <w:lvlJc w:val="left"/>
      <w:pPr>
        <w:ind w:left="5590" w:hanging="362"/>
      </w:pPr>
      <w:rPr>
        <w:rFonts w:hint="default"/>
        <w:lang w:val="ro-RO" w:eastAsia="en-US" w:bidi="ar-SA"/>
      </w:rPr>
    </w:lvl>
    <w:lvl w:ilvl="6" w:tplc="702CD962">
      <w:numFmt w:val="bullet"/>
      <w:lvlText w:val="•"/>
      <w:lvlJc w:val="left"/>
      <w:pPr>
        <w:ind w:left="6560" w:hanging="362"/>
      </w:pPr>
      <w:rPr>
        <w:rFonts w:hint="default"/>
        <w:lang w:val="ro-RO" w:eastAsia="en-US" w:bidi="ar-SA"/>
      </w:rPr>
    </w:lvl>
    <w:lvl w:ilvl="7" w:tplc="2C6C83BC">
      <w:numFmt w:val="bullet"/>
      <w:lvlText w:val="•"/>
      <w:lvlJc w:val="left"/>
      <w:pPr>
        <w:ind w:left="7530" w:hanging="362"/>
      </w:pPr>
      <w:rPr>
        <w:rFonts w:hint="default"/>
        <w:lang w:val="ro-RO" w:eastAsia="en-US" w:bidi="ar-SA"/>
      </w:rPr>
    </w:lvl>
    <w:lvl w:ilvl="8" w:tplc="330CC3A8">
      <w:numFmt w:val="bullet"/>
      <w:lvlText w:val="•"/>
      <w:lvlJc w:val="left"/>
      <w:pPr>
        <w:ind w:left="8500" w:hanging="362"/>
      </w:pPr>
      <w:rPr>
        <w:rFonts w:hint="default"/>
        <w:lang w:val="ro-RO" w:eastAsia="en-US" w:bidi="ar-SA"/>
      </w:rPr>
    </w:lvl>
  </w:abstractNum>
  <w:num w:numId="1" w16cid:durableId="2109962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E4"/>
    <w:rsid w:val="00006CA0"/>
    <w:rsid w:val="000621CC"/>
    <w:rsid w:val="00066F4C"/>
    <w:rsid w:val="00074C51"/>
    <w:rsid w:val="000844CC"/>
    <w:rsid w:val="000B5DCA"/>
    <w:rsid w:val="000F26F1"/>
    <w:rsid w:val="00106603"/>
    <w:rsid w:val="0014663C"/>
    <w:rsid w:val="001E7D87"/>
    <w:rsid w:val="0024651F"/>
    <w:rsid w:val="00250CC3"/>
    <w:rsid w:val="00252A2A"/>
    <w:rsid w:val="00260E57"/>
    <w:rsid w:val="00272D6D"/>
    <w:rsid w:val="002747E7"/>
    <w:rsid w:val="00274D6C"/>
    <w:rsid w:val="002931CD"/>
    <w:rsid w:val="002A68B8"/>
    <w:rsid w:val="002B1C33"/>
    <w:rsid w:val="002B237D"/>
    <w:rsid w:val="003231DE"/>
    <w:rsid w:val="003C0E26"/>
    <w:rsid w:val="00417F16"/>
    <w:rsid w:val="00470E22"/>
    <w:rsid w:val="004741B2"/>
    <w:rsid w:val="004B236E"/>
    <w:rsid w:val="004C2BD3"/>
    <w:rsid w:val="004C55AA"/>
    <w:rsid w:val="00527DA6"/>
    <w:rsid w:val="00547448"/>
    <w:rsid w:val="00554F51"/>
    <w:rsid w:val="0055537C"/>
    <w:rsid w:val="005562FD"/>
    <w:rsid w:val="00565FBF"/>
    <w:rsid w:val="005867E6"/>
    <w:rsid w:val="00590DD1"/>
    <w:rsid w:val="005A6F4D"/>
    <w:rsid w:val="005B3AE9"/>
    <w:rsid w:val="005F67A7"/>
    <w:rsid w:val="00615742"/>
    <w:rsid w:val="00622105"/>
    <w:rsid w:val="00622936"/>
    <w:rsid w:val="00630D90"/>
    <w:rsid w:val="00664CD2"/>
    <w:rsid w:val="00685ED7"/>
    <w:rsid w:val="006A3C8D"/>
    <w:rsid w:val="006F05C2"/>
    <w:rsid w:val="006F5BA1"/>
    <w:rsid w:val="00715DE7"/>
    <w:rsid w:val="00801D2F"/>
    <w:rsid w:val="00803617"/>
    <w:rsid w:val="008037E4"/>
    <w:rsid w:val="00823E76"/>
    <w:rsid w:val="008828E4"/>
    <w:rsid w:val="008D18D5"/>
    <w:rsid w:val="008F5B21"/>
    <w:rsid w:val="00904227"/>
    <w:rsid w:val="009071B5"/>
    <w:rsid w:val="00993C76"/>
    <w:rsid w:val="009E2D7C"/>
    <w:rsid w:val="009E7B2C"/>
    <w:rsid w:val="00A13255"/>
    <w:rsid w:val="00A322CB"/>
    <w:rsid w:val="00A418A6"/>
    <w:rsid w:val="00A51C44"/>
    <w:rsid w:val="00A65EA2"/>
    <w:rsid w:val="00AB748F"/>
    <w:rsid w:val="00AC1B1B"/>
    <w:rsid w:val="00AE5C62"/>
    <w:rsid w:val="00B24002"/>
    <w:rsid w:val="00B24A1F"/>
    <w:rsid w:val="00B652DB"/>
    <w:rsid w:val="00BE3F94"/>
    <w:rsid w:val="00BF62F9"/>
    <w:rsid w:val="00C02E12"/>
    <w:rsid w:val="00C36B47"/>
    <w:rsid w:val="00C43D60"/>
    <w:rsid w:val="00C60DAC"/>
    <w:rsid w:val="00C7034D"/>
    <w:rsid w:val="00CC0F60"/>
    <w:rsid w:val="00CC18EB"/>
    <w:rsid w:val="00CE1258"/>
    <w:rsid w:val="00CF0CDD"/>
    <w:rsid w:val="00CF6AE3"/>
    <w:rsid w:val="00D34001"/>
    <w:rsid w:val="00D7285A"/>
    <w:rsid w:val="00D84A36"/>
    <w:rsid w:val="00DF2D87"/>
    <w:rsid w:val="00E019E0"/>
    <w:rsid w:val="00E10538"/>
    <w:rsid w:val="00E23F8E"/>
    <w:rsid w:val="00E723A8"/>
    <w:rsid w:val="00EB4443"/>
    <w:rsid w:val="00EB52B3"/>
    <w:rsid w:val="00ED0BBB"/>
    <w:rsid w:val="00ED356E"/>
    <w:rsid w:val="00F00BB0"/>
    <w:rsid w:val="00F552A9"/>
    <w:rsid w:val="00F90633"/>
    <w:rsid w:val="00FE2235"/>
    <w:rsid w:val="00FF0B3B"/>
    <w:rsid w:val="00FF0E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44FF"/>
  <w15:chartTrackingRefBased/>
  <w15:docId w15:val="{D7759068-0F93-423E-AF10-45A119E9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8E4"/>
    <w:rPr>
      <w:rFonts w:eastAsiaTheme="majorEastAsia" w:cstheme="majorBidi"/>
      <w:color w:val="272727" w:themeColor="text1" w:themeTint="D8"/>
    </w:rPr>
  </w:style>
  <w:style w:type="paragraph" w:styleId="Title">
    <w:name w:val="Title"/>
    <w:basedOn w:val="Normal"/>
    <w:next w:val="Normal"/>
    <w:link w:val="TitleChar"/>
    <w:uiPriority w:val="10"/>
    <w:qFormat/>
    <w:rsid w:val="00882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8E4"/>
    <w:pPr>
      <w:spacing w:before="160"/>
      <w:jc w:val="center"/>
    </w:pPr>
    <w:rPr>
      <w:i/>
      <w:iCs/>
      <w:color w:val="404040" w:themeColor="text1" w:themeTint="BF"/>
    </w:rPr>
  </w:style>
  <w:style w:type="character" w:customStyle="1" w:styleId="QuoteChar">
    <w:name w:val="Quote Char"/>
    <w:basedOn w:val="DefaultParagraphFont"/>
    <w:link w:val="Quote"/>
    <w:uiPriority w:val="29"/>
    <w:rsid w:val="008828E4"/>
    <w:rPr>
      <w:i/>
      <w:iCs/>
      <w:color w:val="404040" w:themeColor="text1" w:themeTint="BF"/>
    </w:rPr>
  </w:style>
  <w:style w:type="paragraph" w:styleId="ListParagraph">
    <w:name w:val="List Paragraph"/>
    <w:basedOn w:val="Normal"/>
    <w:uiPriority w:val="1"/>
    <w:qFormat/>
    <w:rsid w:val="008828E4"/>
    <w:pPr>
      <w:ind w:left="720"/>
      <w:contextualSpacing/>
    </w:pPr>
  </w:style>
  <w:style w:type="character" w:styleId="IntenseEmphasis">
    <w:name w:val="Intense Emphasis"/>
    <w:basedOn w:val="DefaultParagraphFont"/>
    <w:uiPriority w:val="21"/>
    <w:qFormat/>
    <w:rsid w:val="008828E4"/>
    <w:rPr>
      <w:i/>
      <w:iCs/>
      <w:color w:val="0F4761" w:themeColor="accent1" w:themeShade="BF"/>
    </w:rPr>
  </w:style>
  <w:style w:type="paragraph" w:styleId="IntenseQuote">
    <w:name w:val="Intense Quote"/>
    <w:basedOn w:val="Normal"/>
    <w:next w:val="Normal"/>
    <w:link w:val="IntenseQuoteChar"/>
    <w:uiPriority w:val="30"/>
    <w:qFormat/>
    <w:rsid w:val="00882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8E4"/>
    <w:rPr>
      <w:i/>
      <w:iCs/>
      <w:color w:val="0F4761" w:themeColor="accent1" w:themeShade="BF"/>
    </w:rPr>
  </w:style>
  <w:style w:type="character" w:styleId="IntenseReference">
    <w:name w:val="Intense Reference"/>
    <w:basedOn w:val="DefaultParagraphFont"/>
    <w:uiPriority w:val="32"/>
    <w:qFormat/>
    <w:rsid w:val="008828E4"/>
    <w:rPr>
      <w:b/>
      <w:bCs/>
      <w:smallCaps/>
      <w:color w:val="0F4761" w:themeColor="accent1" w:themeShade="BF"/>
      <w:spacing w:val="5"/>
    </w:rPr>
  </w:style>
  <w:style w:type="character" w:styleId="Hyperlink">
    <w:name w:val="Hyperlink"/>
    <w:basedOn w:val="DefaultParagraphFont"/>
    <w:uiPriority w:val="99"/>
    <w:unhideWhenUsed/>
    <w:rsid w:val="006F5BA1"/>
    <w:rPr>
      <w:color w:val="467886" w:themeColor="hyperlink"/>
      <w:u w:val="single"/>
    </w:rPr>
  </w:style>
  <w:style w:type="character" w:styleId="UnresolvedMention">
    <w:name w:val="Unresolved Mention"/>
    <w:basedOn w:val="DefaultParagraphFont"/>
    <w:uiPriority w:val="99"/>
    <w:semiHidden/>
    <w:unhideWhenUsed/>
    <w:rsid w:val="006F05C2"/>
    <w:rPr>
      <w:color w:val="605E5C"/>
      <w:shd w:val="clear" w:color="auto" w:fill="E1DFDD"/>
    </w:rPr>
  </w:style>
  <w:style w:type="paragraph" w:customStyle="1" w:styleId="al">
    <w:name w:val="a_l"/>
    <w:basedOn w:val="Normal"/>
    <w:rsid w:val="00B652DB"/>
    <w:pPr>
      <w:spacing w:before="100" w:beforeAutospacing="1" w:after="100" w:afterAutospacing="1"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8124">
      <w:bodyDiv w:val="1"/>
      <w:marLeft w:val="0"/>
      <w:marRight w:val="0"/>
      <w:marTop w:val="0"/>
      <w:marBottom w:val="0"/>
      <w:divBdr>
        <w:top w:val="none" w:sz="0" w:space="0" w:color="auto"/>
        <w:left w:val="none" w:sz="0" w:space="0" w:color="auto"/>
        <w:bottom w:val="none" w:sz="0" w:space="0" w:color="auto"/>
        <w:right w:val="none" w:sz="0" w:space="0" w:color="auto"/>
      </w:divBdr>
    </w:div>
    <w:div w:id="2012637434">
      <w:bodyDiv w:val="1"/>
      <w:marLeft w:val="0"/>
      <w:marRight w:val="0"/>
      <w:marTop w:val="0"/>
      <w:marBottom w:val="0"/>
      <w:divBdr>
        <w:top w:val="none" w:sz="0" w:space="0" w:color="auto"/>
        <w:left w:val="none" w:sz="0" w:space="0" w:color="auto"/>
        <w:bottom w:val="none" w:sz="0" w:space="0" w:color="auto"/>
        <w:right w:val="none" w:sz="0" w:space="0" w:color="auto"/>
      </w:divBdr>
    </w:div>
    <w:div w:id="2021077444">
      <w:bodyDiv w:val="1"/>
      <w:marLeft w:val="0"/>
      <w:marRight w:val="0"/>
      <w:marTop w:val="0"/>
      <w:marBottom w:val="0"/>
      <w:divBdr>
        <w:top w:val="none" w:sz="0" w:space="0" w:color="auto"/>
        <w:left w:val="none" w:sz="0" w:space="0" w:color="auto"/>
        <w:bottom w:val="none" w:sz="0" w:space="0" w:color="auto"/>
        <w:right w:val="none" w:sz="0" w:space="0" w:color="auto"/>
      </w:divBdr>
    </w:div>
    <w:div w:id="20608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dcb-ms.ro/images/2024/09/23/BILANT_la_31.12.2024_copy.pdf" TargetMode="External"/><Relationship Id="rId13" Type="http://schemas.openxmlformats.org/officeDocument/2006/relationships/hyperlink" Target="https://www.scdcb-ms.ro/images/2025/03/31/LISTA_FUNCTII_SI_SALARII_31_MARTIE_2025_SCDCB_TgMure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dcb-ms.ro/images/2024/09/23/BVC_initial2025.pdf" TargetMode="External"/><Relationship Id="rId12" Type="http://schemas.openxmlformats.org/officeDocument/2006/relationships/hyperlink" Target="https://www.scdcb-ms.ro/anunturi/interes-public" TargetMode="External"/><Relationship Id="rId17" Type="http://schemas.openxmlformats.org/officeDocument/2006/relationships/hyperlink" Target="https://www.scdcb-ms.ro/anunturi/rapoarte-de-activitate-stiintifica" TargetMode="External"/><Relationship Id="rId2" Type="http://schemas.openxmlformats.org/officeDocument/2006/relationships/styles" Target="styles.xml"/><Relationship Id="rId16" Type="http://schemas.openxmlformats.org/officeDocument/2006/relationships/hyperlink" Target="https://www.scdcb-ms.ro/anunturi/rapoarte-de-evaluare" TargetMode="External"/><Relationship Id="rId1" Type="http://schemas.openxmlformats.org/officeDocument/2006/relationships/numbering" Target="numbering.xml"/><Relationship Id="rId6" Type="http://schemas.openxmlformats.org/officeDocument/2006/relationships/hyperlink" Target="https://www.scdcb-ms.ro/images/2022/SCDCB_TG_MURES_ROF_2019.pdf" TargetMode="External"/><Relationship Id="rId11" Type="http://schemas.openxmlformats.org/officeDocument/2006/relationships/hyperlink" Target="https://www.scdcb-ms.ro/anunturi/interes-public" TargetMode="External"/><Relationship Id="rId5" Type="http://schemas.openxmlformats.org/officeDocument/2006/relationships/hyperlink" Target="https://www.scdcb-ms.ro/images/transparenta/1Organigrama2025SCDCBTgMures.pdf" TargetMode="External"/><Relationship Id="rId15" Type="http://schemas.openxmlformats.org/officeDocument/2006/relationships/hyperlink" Target="https://www.scdcb-ms.ro/anunturi" TargetMode="External"/><Relationship Id="rId10" Type="http://schemas.openxmlformats.org/officeDocument/2006/relationships/hyperlink" Target="https://www.scdcb-ms.ro/images/transparenta/Plan_de_Integritate_2021-2025_SCDCB_Tg._Mure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dcb-ms.ro/images/2022/SCDCB_TG_MURES_STRATEGIA_DE_DEZVOLTARE_PE_TERMEN_MEDIU_SI_LUNG_.pdf" TargetMode="External"/><Relationship Id="rId14" Type="http://schemas.openxmlformats.org/officeDocument/2006/relationships/hyperlink" Target="https://www.scdcb-ms.ro/anunturi/interes-public"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208</TotalTime>
  <Pages>9</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Manta</dc:creator>
  <cp:keywords/>
  <dc:description/>
  <cp:lastModifiedBy>cozma</cp:lastModifiedBy>
  <cp:revision>232</cp:revision>
  <dcterms:created xsi:type="dcterms:W3CDTF">2025-08-20T11:41:00Z</dcterms:created>
  <dcterms:modified xsi:type="dcterms:W3CDTF">2025-09-02T10:46:00Z</dcterms:modified>
</cp:coreProperties>
</file>